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514D3" w14:textId="1D8119AA" w:rsidR="008D704D" w:rsidRPr="00D53D47" w:rsidRDefault="004B2F5E" w:rsidP="004B2F5E">
      <w:pPr>
        <w:pStyle w:val="Heading2"/>
        <w:jc w:val="right"/>
        <w:rPr>
          <w:rFonts w:ascii="Times New Roman" w:eastAsia="Calibri" w:hAnsi="Times New Roman" w:cs="Times New Roman"/>
          <w:color w:val="auto"/>
          <w:sz w:val="22"/>
          <w:szCs w:val="22"/>
        </w:rPr>
      </w:pPr>
      <w:bookmarkStart w:id="0" w:name="_Ref38540913"/>
      <w:bookmarkStart w:id="1" w:name="_Ref38898051"/>
      <w:bookmarkStart w:id="2" w:name="_Ref38901392"/>
      <w:bookmarkStart w:id="3" w:name="_Toc134433521"/>
      <w:r w:rsidRPr="00D53D47">
        <w:rPr>
          <w:rFonts w:ascii="Times New Roman" w:eastAsia="Calibri" w:hAnsi="Times New Roman" w:cs="Times New Roman"/>
          <w:color w:val="auto"/>
          <w:sz w:val="22"/>
          <w:szCs w:val="22"/>
        </w:rPr>
        <w:t>P</w:t>
      </w:r>
      <w:r w:rsidR="008D704D" w:rsidRPr="00D53D47">
        <w:rPr>
          <w:rFonts w:ascii="Times New Roman" w:eastAsia="Calibri" w:hAnsi="Times New Roman" w:cs="Times New Roman"/>
          <w:color w:val="auto"/>
          <w:sz w:val="22"/>
          <w:szCs w:val="22"/>
        </w:rPr>
        <w:t xml:space="preserve">irkimo sąlygų </w:t>
      </w:r>
      <w:r w:rsidR="00DC763B" w:rsidRPr="00D53D47">
        <w:rPr>
          <w:rFonts w:ascii="Times New Roman" w:eastAsia="Calibri" w:hAnsi="Times New Roman" w:cs="Times New Roman"/>
          <w:color w:val="auto"/>
          <w:sz w:val="22"/>
          <w:szCs w:val="22"/>
        </w:rPr>
        <w:t>2</w:t>
      </w:r>
      <w:r w:rsidR="008D704D" w:rsidRPr="00D53D47">
        <w:rPr>
          <w:rFonts w:ascii="Times New Roman" w:eastAsia="Calibri" w:hAnsi="Times New Roman" w:cs="Times New Roman"/>
          <w:color w:val="auto"/>
          <w:sz w:val="22"/>
          <w:szCs w:val="22"/>
        </w:rPr>
        <w:t xml:space="preserve"> priedas „Pasiūlymo forma“</w:t>
      </w:r>
      <w:bookmarkEnd w:id="0"/>
      <w:bookmarkEnd w:id="1"/>
      <w:bookmarkEnd w:id="2"/>
      <w:bookmarkEnd w:id="3"/>
    </w:p>
    <w:p w14:paraId="3FBCB19E" w14:textId="77777777" w:rsidR="004B2F5E" w:rsidRPr="00D53D47" w:rsidRDefault="004B2F5E" w:rsidP="004B2F5E">
      <w:pPr>
        <w:rPr>
          <w:rFonts w:ascii="Times New Roman" w:hAnsi="Times New Roman" w:cs="Times New Roman"/>
          <w:sz w:val="22"/>
          <w:szCs w:val="22"/>
        </w:rPr>
      </w:pPr>
    </w:p>
    <w:p w14:paraId="6C7D42C3" w14:textId="77777777" w:rsidR="004404CB" w:rsidRPr="00D53D47" w:rsidRDefault="004404CB" w:rsidP="004404CB">
      <w:pPr>
        <w:spacing w:after="0" w:line="240" w:lineRule="auto"/>
        <w:jc w:val="center"/>
        <w:rPr>
          <w:rFonts w:ascii="Times New Roman" w:eastAsia="Times New Roman" w:hAnsi="Times New Roman" w:cs="Times New Roman"/>
          <w:b/>
          <w:sz w:val="22"/>
          <w:szCs w:val="22"/>
        </w:rPr>
      </w:pPr>
      <w:r w:rsidRPr="00D53D47">
        <w:rPr>
          <w:rFonts w:ascii="Times New Roman" w:eastAsia="Times New Roman" w:hAnsi="Times New Roman" w:cs="Times New Roman"/>
          <w:b/>
          <w:sz w:val="22"/>
          <w:szCs w:val="22"/>
        </w:rPr>
        <w:t>PASIŪLYMAS</w:t>
      </w:r>
    </w:p>
    <w:p w14:paraId="1C772016" w14:textId="77777777" w:rsidR="004404CB" w:rsidRPr="00D53D47" w:rsidRDefault="004404CB" w:rsidP="004404CB">
      <w:pPr>
        <w:pStyle w:val="NormalWeb"/>
        <w:spacing w:before="0" w:beforeAutospacing="0" w:after="0" w:afterAutospacing="0"/>
        <w:jc w:val="center"/>
        <w:rPr>
          <w:rFonts w:ascii="Times New Roman" w:hAnsi="Times New Roman" w:cs="Times New Roman"/>
          <w:b/>
          <w:bCs/>
          <w:caps/>
          <w:sz w:val="22"/>
          <w:szCs w:val="22"/>
        </w:rPr>
      </w:pPr>
    </w:p>
    <w:p w14:paraId="2116BF8A" w14:textId="708C0C78" w:rsidR="004404CB" w:rsidRPr="00D53D47" w:rsidRDefault="004404CB" w:rsidP="00390575">
      <w:pPr>
        <w:jc w:val="center"/>
        <w:rPr>
          <w:rFonts w:ascii="Times New Roman" w:hAnsi="Times New Roman" w:cs="Times New Roman"/>
          <w:b/>
          <w:sz w:val="22"/>
          <w:szCs w:val="22"/>
        </w:rPr>
      </w:pPr>
      <w:r w:rsidRPr="00D53D47">
        <w:rPr>
          <w:rFonts w:ascii="Times New Roman" w:eastAsia="Calibri" w:hAnsi="Times New Roman" w:cs="Times New Roman"/>
          <w:b/>
          <w:bCs/>
          <w:sz w:val="22"/>
          <w:szCs w:val="22"/>
        </w:rPr>
        <w:t>DĖ</w:t>
      </w:r>
      <w:r w:rsidR="00213B83" w:rsidRPr="00D53D47">
        <w:rPr>
          <w:rFonts w:ascii="Times New Roman" w:eastAsia="Calibri" w:hAnsi="Times New Roman" w:cs="Times New Roman"/>
          <w:b/>
          <w:bCs/>
          <w:sz w:val="22"/>
          <w:szCs w:val="22"/>
        </w:rPr>
        <w:t>L</w:t>
      </w:r>
      <w:r w:rsidR="00390575" w:rsidRPr="00D53D47">
        <w:rPr>
          <w:rFonts w:ascii="Times New Roman" w:hAnsi="Times New Roman" w:cs="Times New Roman"/>
          <w:b/>
          <w:color w:val="000000" w:themeColor="text1"/>
          <w:sz w:val="22"/>
          <w:szCs w:val="22"/>
        </w:rPr>
        <w:t xml:space="preserve"> </w:t>
      </w:r>
      <w:r w:rsidR="003C22E3" w:rsidRPr="00D53D47">
        <w:rPr>
          <w:rFonts w:ascii="Times New Roman" w:hAnsi="Times New Roman" w:cs="Times New Roman"/>
          <w:b/>
          <w:bCs/>
          <w:sz w:val="22"/>
          <w:szCs w:val="22"/>
        </w:rPr>
        <w:t xml:space="preserve">MOKSLO PASKIRTIES PASTATO, ESANČIO GEDIMINO PR. 42, VILNIUS, REKONSTRAVIMO ĮRENGIANT LIFTĄ TECHNINIO PROJEKTO PARENGIMO PASLAUGŲ </w:t>
      </w:r>
      <w:r w:rsidR="00E624D6" w:rsidRPr="00D53D47">
        <w:rPr>
          <w:rFonts w:ascii="Times New Roman" w:eastAsia="Calibri" w:hAnsi="Times New Roman" w:cs="Times New Roman"/>
          <w:b/>
          <w:bCs/>
          <w:sz w:val="22"/>
          <w:szCs w:val="22"/>
        </w:rPr>
        <w:t xml:space="preserve">PIRKIMO </w:t>
      </w:r>
    </w:p>
    <w:p w14:paraId="00BED8EB" w14:textId="77777777" w:rsidR="004404CB" w:rsidRPr="00D53D47" w:rsidRDefault="004404CB" w:rsidP="004404CB">
      <w:pPr>
        <w:pStyle w:val="Title"/>
        <w:keepNext/>
        <w:jc w:val="center"/>
        <w:rPr>
          <w:rFonts w:ascii="Times New Roman" w:eastAsia="Times New Roman" w:hAnsi="Times New Roman" w:cs="Times New Roman"/>
          <w:b/>
          <w:bCs/>
          <w:color w:val="auto"/>
          <w:sz w:val="22"/>
          <w:szCs w:val="22"/>
        </w:rPr>
      </w:pPr>
      <w:r w:rsidRPr="00D53D47">
        <w:rPr>
          <w:rFonts w:ascii="Times New Roman" w:hAnsi="Times New Roman" w:cs="Times New Roman"/>
          <w:b/>
          <w:bCs/>
          <w:color w:val="auto"/>
          <w:sz w:val="22"/>
          <w:szCs w:val="22"/>
        </w:rPr>
        <w:t xml:space="preserve"> </w:t>
      </w:r>
    </w:p>
    <w:p w14:paraId="3494634C" w14:textId="77777777" w:rsidR="004404CB" w:rsidRPr="00D53D47" w:rsidRDefault="004404CB" w:rsidP="004404CB">
      <w:pPr>
        <w:pStyle w:val="NormalWeb"/>
        <w:spacing w:before="0" w:beforeAutospacing="0" w:after="0" w:afterAutospacing="0"/>
        <w:jc w:val="center"/>
        <w:rPr>
          <w:rFonts w:ascii="Times New Roman" w:hAnsi="Times New Roman" w:cs="Times New Roman"/>
          <w:b/>
          <w:bCs/>
          <w:caps/>
          <w:sz w:val="22"/>
          <w:szCs w:val="22"/>
        </w:rPr>
      </w:pPr>
      <w:r w:rsidRPr="00D53D47">
        <w:rPr>
          <w:rFonts w:ascii="Times New Roman" w:eastAsia="Calibri" w:hAnsi="Times New Roman" w:cs="Times New Roman"/>
          <w:b/>
          <w:bCs/>
          <w:sz w:val="22"/>
          <w:szCs w:val="22"/>
        </w:rPr>
        <w:t xml:space="preserve"> </w:t>
      </w:r>
    </w:p>
    <w:p w14:paraId="3DDDE519" w14:textId="77777777" w:rsidR="004404CB" w:rsidRPr="00D53D47" w:rsidRDefault="004404CB" w:rsidP="004404CB">
      <w:pPr>
        <w:shd w:val="clear" w:color="auto" w:fill="FFFFFF"/>
        <w:spacing w:after="0" w:line="240" w:lineRule="auto"/>
        <w:jc w:val="center"/>
        <w:rPr>
          <w:rFonts w:ascii="Times New Roman" w:eastAsia="Times New Roman" w:hAnsi="Times New Roman" w:cs="Times New Roman"/>
          <w:b/>
          <w:bCs/>
          <w:sz w:val="22"/>
          <w:szCs w:val="22"/>
        </w:rPr>
      </w:pPr>
      <w:r w:rsidRPr="00D53D47">
        <w:rPr>
          <w:rFonts w:ascii="Times New Roman" w:eastAsia="Times New Roman" w:hAnsi="Times New Roman" w:cs="Times New Roman"/>
          <w:sz w:val="22"/>
          <w:szCs w:val="22"/>
        </w:rPr>
        <w:t>____________</w:t>
      </w:r>
      <w:r w:rsidRPr="00D53D47">
        <w:rPr>
          <w:rFonts w:ascii="Times New Roman" w:eastAsia="Times New Roman" w:hAnsi="Times New Roman" w:cs="Times New Roman"/>
          <w:b/>
          <w:bCs/>
          <w:sz w:val="22"/>
          <w:szCs w:val="22"/>
        </w:rPr>
        <w:t xml:space="preserve"> </w:t>
      </w:r>
    </w:p>
    <w:p w14:paraId="7FEAED57" w14:textId="2FFE21CE" w:rsidR="00D74117" w:rsidRPr="00D53D47"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D53D47">
        <w:rPr>
          <w:rFonts w:ascii="Times New Roman" w:eastAsia="Times New Roman" w:hAnsi="Times New Roman" w:cs="Times New Roman"/>
          <w:bCs/>
          <w:sz w:val="22"/>
          <w:szCs w:val="22"/>
        </w:rPr>
        <w:t>(</w:t>
      </w:r>
      <w:r w:rsidR="00D74117" w:rsidRPr="00D53D47">
        <w:rPr>
          <w:rFonts w:ascii="Times New Roman" w:eastAsia="Times New Roman" w:hAnsi="Times New Roman" w:cs="Times New Roman"/>
          <w:bCs/>
          <w:sz w:val="22"/>
          <w:szCs w:val="22"/>
        </w:rPr>
        <w:t>d</w:t>
      </w:r>
      <w:r w:rsidRPr="00D53D47">
        <w:rPr>
          <w:rFonts w:ascii="Times New Roman" w:eastAsia="Times New Roman" w:hAnsi="Times New Roman" w:cs="Times New Roman"/>
          <w:bCs/>
          <w:sz w:val="22"/>
          <w:szCs w:val="22"/>
        </w:rPr>
        <w:t>ata)</w:t>
      </w:r>
    </w:p>
    <w:p w14:paraId="27DD4B3A" w14:textId="7B72D88F" w:rsidR="004404CB" w:rsidRPr="00D53D47" w:rsidRDefault="004404CB" w:rsidP="00D74117">
      <w:pPr>
        <w:shd w:val="clear" w:color="auto" w:fill="FFFFFF"/>
        <w:spacing w:after="0" w:line="240" w:lineRule="auto"/>
        <w:jc w:val="center"/>
        <w:rPr>
          <w:rFonts w:ascii="Times New Roman" w:eastAsia="Times New Roman" w:hAnsi="Times New Roman" w:cs="Times New Roman"/>
          <w:bCs/>
          <w:sz w:val="22"/>
          <w:szCs w:val="22"/>
        </w:rPr>
      </w:pPr>
      <w:r w:rsidRPr="00D53D47">
        <w:rPr>
          <w:rFonts w:ascii="Times New Roman" w:eastAsia="Times New Roman" w:hAnsi="Times New Roman" w:cs="Times New Roman"/>
          <w:bCs/>
          <w:sz w:val="22"/>
          <w:szCs w:val="22"/>
        </w:rPr>
        <w:t>_____________</w:t>
      </w:r>
    </w:p>
    <w:p w14:paraId="6F9BB168" w14:textId="77777777" w:rsidR="004404CB" w:rsidRPr="00D53D47" w:rsidRDefault="004404CB" w:rsidP="004404CB">
      <w:pPr>
        <w:shd w:val="clear" w:color="auto" w:fill="FFFFFF"/>
        <w:spacing w:after="0" w:line="240" w:lineRule="auto"/>
        <w:jc w:val="center"/>
        <w:rPr>
          <w:rFonts w:ascii="Times New Roman" w:eastAsia="Times New Roman" w:hAnsi="Times New Roman" w:cs="Times New Roman"/>
          <w:bCs/>
          <w:sz w:val="22"/>
          <w:szCs w:val="22"/>
        </w:rPr>
      </w:pPr>
      <w:r w:rsidRPr="00D53D47">
        <w:rPr>
          <w:rFonts w:ascii="Times New Roman" w:eastAsia="Times New Roman" w:hAnsi="Times New Roman" w:cs="Times New Roman"/>
          <w:bCs/>
          <w:sz w:val="22"/>
          <w:szCs w:val="22"/>
        </w:rPr>
        <w:t>(vieta)</w:t>
      </w:r>
    </w:p>
    <w:p w14:paraId="42F1CB9B" w14:textId="77777777" w:rsidR="004404CB" w:rsidRPr="00D53D47" w:rsidRDefault="004404CB" w:rsidP="004404CB">
      <w:pPr>
        <w:spacing w:after="0" w:line="240" w:lineRule="auto"/>
        <w:rPr>
          <w:rFonts w:ascii="Times New Roman" w:eastAsia="Times New Roman" w:hAnsi="Times New Roman" w:cs="Times New Roman"/>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1B16B7" w:rsidRPr="00D53D47" w14:paraId="73408E54"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3038865B" w14:textId="77777777" w:rsidR="00DA633B" w:rsidRPr="00D53D47" w:rsidRDefault="00DA633B" w:rsidP="00702945">
            <w:pPr>
              <w:spacing w:after="0" w:line="240" w:lineRule="auto"/>
              <w:rPr>
                <w:rFonts w:ascii="Times New Roman" w:eastAsia="Times New Roman" w:hAnsi="Times New Roman" w:cs="Times New Roman"/>
                <w:i/>
                <w:sz w:val="22"/>
                <w:szCs w:val="22"/>
              </w:rPr>
            </w:pPr>
            <w:r w:rsidRPr="00D53D47">
              <w:rPr>
                <w:rFonts w:ascii="Times New Roman" w:eastAsia="Times New Roman" w:hAnsi="Times New Roman" w:cs="Times New Roman"/>
                <w:sz w:val="22"/>
                <w:szCs w:val="22"/>
              </w:rPr>
              <w:t xml:space="preserve">Tiekėjo pavadinimas </w:t>
            </w:r>
            <w:r w:rsidRPr="00D53D47">
              <w:rPr>
                <w:rFonts w:ascii="Times New Roman" w:eastAsia="Times New Roman" w:hAnsi="Times New Roman" w:cs="Times New Roman"/>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0387291A"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1B16B7" w:rsidRPr="00D53D47" w14:paraId="249F8D7D"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0EA11C16"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Tiekėjo adresas </w:t>
            </w:r>
            <w:r w:rsidRPr="00D53D47">
              <w:rPr>
                <w:rFonts w:ascii="Times New Roman" w:eastAsia="Times New Roman" w:hAnsi="Times New Roman" w:cs="Times New Roman"/>
                <w:i/>
                <w:sz w:val="22"/>
                <w:szCs w:val="22"/>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55BF3D4D"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1B16B7" w:rsidRPr="00D53D47" w14:paraId="206C4D7D"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1803B813"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Tiekėjo įmonės kodas </w:t>
            </w:r>
            <w:r w:rsidRPr="00D53D47">
              <w:rPr>
                <w:rFonts w:ascii="Times New Roman" w:eastAsia="Times New Roman" w:hAnsi="Times New Roman" w:cs="Times New Roman"/>
                <w:i/>
                <w:sz w:val="22"/>
                <w:szCs w:val="22"/>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61B96533"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1B16B7" w:rsidRPr="00D53D47" w14:paraId="1D9B8A07"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75E586D4"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Tiekėjo banko rekvizitai </w:t>
            </w:r>
            <w:r w:rsidRPr="00D53D47">
              <w:rPr>
                <w:rFonts w:ascii="Times New Roman" w:eastAsia="Times New Roman" w:hAnsi="Times New Roman" w:cs="Times New Roman"/>
                <w:i/>
                <w:sz w:val="22"/>
                <w:szCs w:val="22"/>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01726BBB"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1B16B7" w:rsidRPr="00D53D47" w14:paraId="0C5152FC"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730ADEA5"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Tiekėjo PVM mokėtojo kodas </w:t>
            </w:r>
            <w:r w:rsidRPr="00D53D47">
              <w:rPr>
                <w:rFonts w:ascii="Times New Roman" w:eastAsia="Times New Roman" w:hAnsi="Times New Roman" w:cs="Times New Roman"/>
                <w:i/>
                <w:sz w:val="22"/>
                <w:szCs w:val="22"/>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030C5CD0"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1B16B7" w:rsidRPr="00D53D47" w14:paraId="48ACD49C"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26E9429A"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Telefono numeris </w:t>
            </w:r>
            <w:r w:rsidRPr="00D53D47">
              <w:rPr>
                <w:rFonts w:ascii="Times New Roman" w:eastAsia="Times New Roman" w:hAnsi="Times New Roman" w:cs="Times New Roman"/>
                <w:i/>
                <w:sz w:val="22"/>
                <w:szCs w:val="22"/>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5DACC921"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r w:rsidR="00DA633B" w:rsidRPr="00D53D47" w14:paraId="02D98D0A" w14:textId="77777777" w:rsidTr="00702945">
        <w:tc>
          <w:tcPr>
            <w:tcW w:w="4928" w:type="dxa"/>
            <w:tcBorders>
              <w:top w:val="single" w:sz="4" w:space="0" w:color="auto"/>
              <w:left w:val="single" w:sz="4" w:space="0" w:color="auto"/>
              <w:bottom w:val="single" w:sz="4" w:space="0" w:color="auto"/>
              <w:right w:val="single" w:sz="4" w:space="0" w:color="auto"/>
            </w:tcBorders>
            <w:hideMark/>
          </w:tcPr>
          <w:p w14:paraId="2965501F" w14:textId="77777777" w:rsidR="00DA633B" w:rsidRPr="00D53D47" w:rsidRDefault="00DA633B" w:rsidP="00702945">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El. pašto adresas </w:t>
            </w:r>
            <w:r w:rsidRPr="00D53D47">
              <w:rPr>
                <w:rFonts w:ascii="Times New Roman" w:eastAsia="Times New Roman" w:hAnsi="Times New Roman" w:cs="Times New Roman"/>
                <w:i/>
                <w:sz w:val="22"/>
                <w:szCs w:val="22"/>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2EBF7ADF" w14:textId="77777777" w:rsidR="00DA633B" w:rsidRPr="00D53D47" w:rsidRDefault="00DA633B" w:rsidP="00702945">
            <w:pPr>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/įrašyti/</w:t>
            </w:r>
          </w:p>
        </w:tc>
      </w:tr>
    </w:tbl>
    <w:p w14:paraId="0B07710C" w14:textId="77777777" w:rsidR="004404CB" w:rsidRPr="00D53D47" w:rsidRDefault="004404CB" w:rsidP="000D6741">
      <w:pPr>
        <w:spacing w:after="0" w:line="240" w:lineRule="auto"/>
        <w:ind w:firstLine="567"/>
        <w:jc w:val="both"/>
        <w:rPr>
          <w:rFonts w:ascii="Times New Roman" w:eastAsia="Times New Roman" w:hAnsi="Times New Roman" w:cs="Times New Roman"/>
          <w:sz w:val="22"/>
          <w:szCs w:val="22"/>
        </w:rPr>
      </w:pPr>
    </w:p>
    <w:p w14:paraId="5940E0EB" w14:textId="77777777" w:rsidR="00C46500" w:rsidRPr="00D53D47" w:rsidRDefault="00C46500" w:rsidP="00C46500">
      <w:pPr>
        <w:pStyle w:val="ListParagraph"/>
        <w:numPr>
          <w:ilvl w:val="0"/>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Šiuo pasiūlymu pažymime, kad:</w:t>
      </w:r>
    </w:p>
    <w:p w14:paraId="29017CD3" w14:textId="77777777" w:rsidR="00C46500" w:rsidRPr="00D53D47" w:rsidRDefault="00C46500" w:rsidP="00C46500">
      <w:pPr>
        <w:pStyle w:val="ListParagraph"/>
        <w:spacing w:after="0" w:line="240" w:lineRule="auto"/>
        <w:ind w:left="567"/>
        <w:jc w:val="both"/>
        <w:rPr>
          <w:rFonts w:ascii="Times New Roman" w:eastAsia="Times New Roman" w:hAnsi="Times New Roman" w:cs="Times New Roman"/>
          <w:i/>
          <w:iCs/>
          <w:sz w:val="22"/>
          <w:szCs w:val="22"/>
        </w:rPr>
      </w:pPr>
    </w:p>
    <w:p w14:paraId="391E823F" w14:textId="77777777" w:rsidR="00C46500" w:rsidRPr="00D53D47" w:rsidRDefault="00C46500" w:rsidP="00C46500">
      <w:pPr>
        <w:pStyle w:val="ListParagraph"/>
        <w:spacing w:after="0" w:line="240" w:lineRule="auto"/>
        <w:ind w:left="567"/>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Nuostatos dėl įsipareigojimo atitikti Pirkimo sąlygas</w:t>
      </w:r>
    </w:p>
    <w:p w14:paraId="6B941017" w14:textId="77777777" w:rsidR="00475A7F" w:rsidRPr="00D53D47" w:rsidRDefault="00C46500" w:rsidP="007A5E5C">
      <w:pPr>
        <w:pStyle w:val="ListParagraph"/>
        <w:numPr>
          <w:ilvl w:val="1"/>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sutinkame su visomis Pirkimo sąlygomis, nustatytomis Pirkimo dokumentuose (jų paaiškinimuose, papildymuose).</w:t>
      </w:r>
    </w:p>
    <w:p w14:paraId="4A9B3116" w14:textId="7A97E3FB" w:rsidR="007A5E5C" w:rsidRPr="00D53D47" w:rsidRDefault="00315207" w:rsidP="007A5E5C">
      <w:pPr>
        <w:pStyle w:val="ListParagraph"/>
        <w:numPr>
          <w:ilvl w:val="1"/>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t</w:t>
      </w:r>
      <w:r w:rsidR="007A5E5C" w:rsidRPr="00D53D47">
        <w:rPr>
          <w:rFonts w:ascii="Times New Roman" w:eastAsia="Times New Roman" w:hAnsi="Times New Roman" w:cs="Times New Roman"/>
          <w:sz w:val="22"/>
          <w:szCs w:val="22"/>
        </w:rPr>
        <w:t>eikdami šį pasiūlymą, mes patvirtiname, kad į mūsų siūlomą kainą įskaičiuotos visos paslaugų suteikimo išlaidos ir visi mokesčiai, ir kad mes prisiimame riziką už visas išlaidas, kurias, teikdami pasiūlymą ir laikydamiesi Perkančiosios organizacijos reikalavimų, privalėjome įskaičiuoti į pasiūlymo kainą.</w:t>
      </w:r>
    </w:p>
    <w:p w14:paraId="7626D3E0" w14:textId="77777777" w:rsidR="007A5E5C" w:rsidRPr="00D53D47" w:rsidRDefault="007A5E5C" w:rsidP="00475A7F">
      <w:pPr>
        <w:pStyle w:val="ListParagraph"/>
        <w:spacing w:after="0" w:line="240" w:lineRule="auto"/>
        <w:ind w:left="567"/>
        <w:jc w:val="both"/>
        <w:rPr>
          <w:rFonts w:ascii="Times New Roman" w:eastAsia="Times New Roman" w:hAnsi="Times New Roman" w:cs="Times New Roman"/>
          <w:sz w:val="22"/>
          <w:szCs w:val="22"/>
        </w:rPr>
      </w:pPr>
    </w:p>
    <w:p w14:paraId="1A5D3116" w14:textId="77777777" w:rsidR="00C46500" w:rsidRPr="00D53D47" w:rsidRDefault="00C46500" w:rsidP="00C46500">
      <w:pPr>
        <w:pStyle w:val="ListParagraph"/>
        <w:spacing w:after="0" w:line="240" w:lineRule="auto"/>
        <w:ind w:left="0" w:firstLine="567"/>
        <w:jc w:val="both"/>
        <w:rPr>
          <w:rFonts w:ascii="Times New Roman" w:eastAsia="Times New Roman" w:hAnsi="Times New Roman" w:cs="Times New Roman"/>
          <w:sz w:val="22"/>
          <w:szCs w:val="22"/>
        </w:rPr>
      </w:pPr>
    </w:p>
    <w:p w14:paraId="0430DBFB" w14:textId="77777777" w:rsidR="00C46500" w:rsidRPr="00D53D47" w:rsidRDefault="00C46500" w:rsidP="00C46500">
      <w:pPr>
        <w:pStyle w:val="ListParagraph"/>
        <w:spacing w:after="0" w:line="240" w:lineRule="auto"/>
        <w:ind w:left="0" w:firstLine="567"/>
        <w:jc w:val="both"/>
        <w:rPr>
          <w:rFonts w:ascii="Times New Roman" w:eastAsia="Times New Roman" w:hAnsi="Times New Roman" w:cs="Times New Roman"/>
          <w:i/>
          <w:iCs/>
          <w:sz w:val="22"/>
          <w:szCs w:val="22"/>
        </w:rPr>
      </w:pPr>
      <w:r w:rsidRPr="00D53D47">
        <w:rPr>
          <w:rFonts w:ascii="Times New Roman" w:eastAsia="Times New Roman" w:hAnsi="Times New Roman" w:cs="Times New Roman"/>
          <w:i/>
          <w:iCs/>
          <w:sz w:val="22"/>
          <w:szCs w:val="22"/>
        </w:rPr>
        <w:t>Nuostatos dėl asmens duomenų tvarkymo</w:t>
      </w:r>
    </w:p>
    <w:p w14:paraId="6173EE7E" w14:textId="77777777" w:rsidR="00C46500" w:rsidRPr="00D53D47" w:rsidRDefault="00C46500" w:rsidP="00C46500">
      <w:pPr>
        <w:pStyle w:val="ListParagraph"/>
        <w:numPr>
          <w:ilvl w:val="1"/>
          <w:numId w:val="21"/>
        </w:numPr>
        <w:tabs>
          <w:tab w:val="left" w:pos="720"/>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suprantame, jog:</w:t>
      </w:r>
    </w:p>
    <w:p w14:paraId="37914E76" w14:textId="77777777" w:rsidR="00C46500" w:rsidRPr="00D53D47" w:rsidRDefault="00C46500" w:rsidP="00C46500">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 2016/679).</w:t>
      </w:r>
    </w:p>
    <w:p w14:paraId="5C7BD3EA" w14:textId="77777777" w:rsidR="00C46500" w:rsidRPr="00D53D47" w:rsidRDefault="00C46500" w:rsidP="00C46500">
      <w:pPr>
        <w:pStyle w:val="ListParagraph"/>
        <w:numPr>
          <w:ilvl w:val="2"/>
          <w:numId w:val="21"/>
        </w:numPr>
        <w:tabs>
          <w:tab w:val="left" w:pos="720"/>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jei tiekėjas, pirkimo laimėjimo atveju vykdant pirkimo sutartį, tvarkys asmens duomenis Perkančiosios organizacijos vardu, jis vadovaujantis Reglamentu 2016/679 bus laikomas duomenų tvarkytoju. </w:t>
      </w:r>
      <w:r w:rsidRPr="00D53D47">
        <w:rPr>
          <w:rFonts w:ascii="Times New Roman" w:eastAsia="Times New Roman" w:hAnsi="Times New Roman" w:cs="Times New Roman"/>
          <w:sz w:val="22"/>
          <w:szCs w:val="22"/>
        </w:rPr>
        <w:lastRenderedPageBreak/>
        <w:t>Tokiu atveju, tiekėjas, kurio pasiūlymas bus pripažintas laimėjusiu pirkimą, turės pasirašyti duomenų tvarkymo sutartį. Pareiškiame, jog egzistuojant šiame punkte nurodytoms aplinkybėms, sutinkame pirkimo laimėjimo atveju sudarius pirkimo sutartį taip pat sudaryti duomenų tvarkymo sutartį.</w:t>
      </w:r>
    </w:p>
    <w:p w14:paraId="10F179BC" w14:textId="77777777" w:rsidR="00C46500" w:rsidRPr="00D53D47" w:rsidRDefault="00C46500" w:rsidP="00C46500">
      <w:pPr>
        <w:tabs>
          <w:tab w:val="left" w:pos="720"/>
        </w:tabs>
        <w:spacing w:after="0" w:line="240" w:lineRule="auto"/>
        <w:jc w:val="both"/>
        <w:rPr>
          <w:rFonts w:ascii="Times New Roman" w:eastAsia="Times New Roman" w:hAnsi="Times New Roman" w:cs="Times New Roman"/>
          <w:sz w:val="22"/>
          <w:szCs w:val="22"/>
        </w:rPr>
      </w:pPr>
    </w:p>
    <w:p w14:paraId="1AD7DFF1" w14:textId="77777777" w:rsidR="00C46500" w:rsidRPr="00D53D47" w:rsidRDefault="00C46500" w:rsidP="00C46500">
      <w:pPr>
        <w:tabs>
          <w:tab w:val="left" w:pos="567"/>
        </w:tabs>
        <w:spacing w:after="0" w:line="240" w:lineRule="auto"/>
        <w:jc w:val="both"/>
        <w:rPr>
          <w:rFonts w:ascii="Times New Roman" w:eastAsia="Times New Roman" w:hAnsi="Times New Roman" w:cs="Times New Roman"/>
          <w:i/>
          <w:iCs/>
          <w:sz w:val="22"/>
          <w:szCs w:val="22"/>
        </w:rPr>
      </w:pPr>
      <w:r w:rsidRPr="00D53D47">
        <w:rPr>
          <w:rFonts w:ascii="Times New Roman" w:eastAsia="Times New Roman" w:hAnsi="Times New Roman" w:cs="Times New Roman"/>
          <w:sz w:val="22"/>
          <w:szCs w:val="22"/>
        </w:rPr>
        <w:tab/>
      </w:r>
      <w:r w:rsidRPr="00D53D47">
        <w:rPr>
          <w:rFonts w:ascii="Times New Roman" w:eastAsia="Times New Roman" w:hAnsi="Times New Roman" w:cs="Times New Roman"/>
          <w:i/>
          <w:iCs/>
          <w:sz w:val="22"/>
          <w:szCs w:val="22"/>
        </w:rPr>
        <w:t>Deklaracija dėl tiekėjo pašalinimo pagrindų nebuvimo</w:t>
      </w:r>
    </w:p>
    <w:p w14:paraId="66B6CE54" w14:textId="20A29D3D" w:rsidR="00C46500" w:rsidRPr="00D53D47" w:rsidRDefault="00C46500" w:rsidP="00C46500">
      <w:pPr>
        <w:tabs>
          <w:tab w:val="left" w:pos="567"/>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ab/>
        <w:t>1.</w:t>
      </w:r>
      <w:r w:rsidR="00400F18" w:rsidRPr="00D53D47">
        <w:rPr>
          <w:rFonts w:ascii="Times New Roman" w:eastAsia="Times New Roman" w:hAnsi="Times New Roman" w:cs="Times New Roman"/>
          <w:sz w:val="22"/>
          <w:szCs w:val="22"/>
        </w:rPr>
        <w:t>4</w:t>
      </w:r>
      <w:r w:rsidRPr="00D53D47">
        <w:rPr>
          <w:rFonts w:ascii="Times New Roman" w:eastAsia="Times New Roman" w:hAnsi="Times New Roman" w:cs="Times New Roman"/>
          <w:sz w:val="22"/>
          <w:szCs w:val="22"/>
        </w:rPr>
        <w:t>. atitinkame toliau nurodomus reikalavimus:</w:t>
      </w:r>
    </w:p>
    <w:p w14:paraId="0E166C0C" w14:textId="033540A1" w:rsidR="00C46500" w:rsidRPr="00D53D47" w:rsidRDefault="00C46500" w:rsidP="00C46500">
      <w:pPr>
        <w:tabs>
          <w:tab w:val="left" w:pos="567"/>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ab/>
        <w:t>1.</w:t>
      </w:r>
      <w:r w:rsidR="00400F18" w:rsidRPr="00D53D47">
        <w:rPr>
          <w:rFonts w:ascii="Times New Roman" w:eastAsia="Times New Roman" w:hAnsi="Times New Roman" w:cs="Times New Roman"/>
          <w:sz w:val="22"/>
          <w:szCs w:val="22"/>
        </w:rPr>
        <w:t>4</w:t>
      </w:r>
      <w:r w:rsidRPr="00D53D47">
        <w:rPr>
          <w:rFonts w:ascii="Times New Roman" w:eastAsia="Times New Roman" w:hAnsi="Times New Roman" w:cs="Times New Roman"/>
          <w:sz w:val="22"/>
          <w:szCs w:val="22"/>
        </w:rPr>
        <w:t>.1. tiekėjas yra neatlikęs jam paskirtos baudžiamojo poveikio priemonės – uždraudimo juridiniam asmeniui dalyvauti viešuosiuose pirkimuose.</w:t>
      </w:r>
    </w:p>
    <w:p w14:paraId="74016E90" w14:textId="77777777" w:rsidR="004404CB" w:rsidRPr="00D53D47" w:rsidRDefault="004404CB" w:rsidP="009A0B3F">
      <w:pPr>
        <w:tabs>
          <w:tab w:val="left" w:pos="720"/>
        </w:tabs>
        <w:spacing w:after="0" w:line="240" w:lineRule="auto"/>
        <w:ind w:firstLine="567"/>
        <w:jc w:val="both"/>
        <w:rPr>
          <w:rFonts w:ascii="Times New Roman" w:eastAsia="Times New Roman" w:hAnsi="Times New Roman" w:cs="Times New Roman"/>
          <w:sz w:val="22"/>
          <w:szCs w:val="22"/>
        </w:rPr>
      </w:pPr>
    </w:p>
    <w:p w14:paraId="767731A8" w14:textId="2AC7CB09" w:rsidR="006859AC" w:rsidRPr="00D53D47" w:rsidRDefault="006859AC" w:rsidP="006859AC">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Mes siūlome šias </w:t>
      </w:r>
      <w:r w:rsidR="007B4D7D" w:rsidRPr="00D53D47">
        <w:rPr>
          <w:rFonts w:ascii="Times New Roman" w:hAnsi="Times New Roman" w:cs="Times New Roman"/>
          <w:sz w:val="22"/>
          <w:szCs w:val="22"/>
        </w:rPr>
        <w:t>P</w:t>
      </w:r>
      <w:r w:rsidR="00C066AF" w:rsidRPr="00D53D47">
        <w:rPr>
          <w:rFonts w:ascii="Times New Roman" w:hAnsi="Times New Roman" w:cs="Times New Roman"/>
          <w:sz w:val="22"/>
          <w:szCs w:val="22"/>
        </w:rPr>
        <w:t>aslaugas</w:t>
      </w:r>
      <w:r w:rsidRPr="00D53D47">
        <w:rPr>
          <w:rFonts w:ascii="Times New Roman" w:hAnsi="Times New Roman" w:cs="Times New Roman"/>
          <w:sz w:val="22"/>
          <w:szCs w:val="22"/>
        </w:rPr>
        <w:t xml:space="preserve"> </w:t>
      </w:r>
      <w:r w:rsidRPr="00D53D47">
        <w:rPr>
          <w:rFonts w:ascii="Times New Roman" w:eastAsia="Times New Roman" w:hAnsi="Times New Roman" w:cs="Times New Roman"/>
          <w:sz w:val="22"/>
          <w:szCs w:val="22"/>
        </w:rPr>
        <w:t>už nurodytą kainą:</w:t>
      </w:r>
    </w:p>
    <w:tbl>
      <w:tblPr>
        <w:tblStyle w:val="TableGrid"/>
        <w:tblW w:w="5000" w:type="pct"/>
        <w:jc w:val="center"/>
        <w:tblInd w:w="0" w:type="dxa"/>
        <w:tblLook w:val="04A0" w:firstRow="1" w:lastRow="0" w:firstColumn="1" w:lastColumn="0" w:noHBand="0" w:noVBand="1"/>
      </w:tblPr>
      <w:tblGrid>
        <w:gridCol w:w="571"/>
        <w:gridCol w:w="2259"/>
        <w:gridCol w:w="1134"/>
        <w:gridCol w:w="1701"/>
        <w:gridCol w:w="1418"/>
        <w:gridCol w:w="1417"/>
        <w:gridCol w:w="1462"/>
      </w:tblGrid>
      <w:tr w:rsidR="00FC5FBC" w:rsidRPr="00D53D47" w14:paraId="20319105" w14:textId="77777777" w:rsidTr="00A5216D">
        <w:trPr>
          <w:jc w:val="center"/>
        </w:trPr>
        <w:tc>
          <w:tcPr>
            <w:tcW w:w="571" w:type="dxa"/>
            <w:vAlign w:val="center"/>
          </w:tcPr>
          <w:p w14:paraId="24472E8A" w14:textId="77777777" w:rsidR="00FC5FBC" w:rsidRPr="00D53D47" w:rsidRDefault="00FC5FBC" w:rsidP="00FC5FBC">
            <w:pPr>
              <w:rPr>
                <w:rFonts w:eastAsia="Times New Roman" w:hAnsi="Times New Roman" w:cs="Times New Roman"/>
                <w:b/>
                <w:bCs/>
                <w:sz w:val="22"/>
                <w:szCs w:val="22"/>
              </w:rPr>
            </w:pPr>
            <w:r w:rsidRPr="00D53D47">
              <w:rPr>
                <w:rFonts w:eastAsia="Times New Roman" w:hAnsi="Times New Roman" w:cs="Times New Roman"/>
                <w:b/>
                <w:bCs/>
                <w:sz w:val="22"/>
                <w:szCs w:val="22"/>
              </w:rPr>
              <w:t>Eil. Nr.</w:t>
            </w:r>
          </w:p>
        </w:tc>
        <w:tc>
          <w:tcPr>
            <w:tcW w:w="2259" w:type="dxa"/>
            <w:vAlign w:val="center"/>
          </w:tcPr>
          <w:p w14:paraId="59D13401"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Paslaugos pavadinimas</w:t>
            </w:r>
          </w:p>
        </w:tc>
        <w:tc>
          <w:tcPr>
            <w:tcW w:w="1134" w:type="dxa"/>
            <w:vAlign w:val="center"/>
          </w:tcPr>
          <w:p w14:paraId="49C4FC54"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Mato vnt.</w:t>
            </w:r>
          </w:p>
        </w:tc>
        <w:tc>
          <w:tcPr>
            <w:tcW w:w="1701" w:type="dxa"/>
            <w:vAlign w:val="center"/>
          </w:tcPr>
          <w:p w14:paraId="251106EC"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Kiekis</w:t>
            </w:r>
          </w:p>
        </w:tc>
        <w:tc>
          <w:tcPr>
            <w:tcW w:w="1418" w:type="dxa"/>
            <w:vAlign w:val="center"/>
          </w:tcPr>
          <w:p w14:paraId="19434E80"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1 mato vnt. kaina EUR (be PVM)</w:t>
            </w:r>
          </w:p>
        </w:tc>
        <w:tc>
          <w:tcPr>
            <w:tcW w:w="1417" w:type="dxa"/>
            <w:vAlign w:val="center"/>
          </w:tcPr>
          <w:p w14:paraId="462731E8"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PVM tarifas (%)</w:t>
            </w:r>
          </w:p>
        </w:tc>
        <w:tc>
          <w:tcPr>
            <w:tcW w:w="1462" w:type="dxa"/>
            <w:vAlign w:val="center"/>
          </w:tcPr>
          <w:p w14:paraId="68B26DF7" w14:textId="77777777" w:rsidR="00FC5FBC" w:rsidRPr="00D53D47" w:rsidRDefault="00FC5FBC" w:rsidP="00556D3C">
            <w:pPr>
              <w:jc w:val="center"/>
              <w:rPr>
                <w:rFonts w:eastAsia="Times New Roman" w:hAnsi="Times New Roman" w:cs="Times New Roman"/>
                <w:b/>
                <w:bCs/>
                <w:sz w:val="22"/>
                <w:szCs w:val="22"/>
              </w:rPr>
            </w:pPr>
            <w:r w:rsidRPr="00D53D47">
              <w:rPr>
                <w:rFonts w:eastAsia="Times New Roman" w:hAnsi="Times New Roman" w:cs="Times New Roman"/>
                <w:b/>
                <w:bCs/>
                <w:sz w:val="22"/>
                <w:szCs w:val="22"/>
              </w:rPr>
              <w:t>Viso kaina EUR (be PVM)</w:t>
            </w:r>
          </w:p>
        </w:tc>
      </w:tr>
      <w:tr w:rsidR="00FC5FBC" w:rsidRPr="00D53D47" w14:paraId="60AB33C5" w14:textId="77777777" w:rsidTr="00A5216D">
        <w:trPr>
          <w:jc w:val="center"/>
        </w:trPr>
        <w:tc>
          <w:tcPr>
            <w:tcW w:w="571" w:type="dxa"/>
            <w:vAlign w:val="center"/>
          </w:tcPr>
          <w:p w14:paraId="28954310"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1</w:t>
            </w:r>
          </w:p>
        </w:tc>
        <w:tc>
          <w:tcPr>
            <w:tcW w:w="2259" w:type="dxa"/>
            <w:vAlign w:val="center"/>
          </w:tcPr>
          <w:p w14:paraId="013A72EA"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2</w:t>
            </w:r>
          </w:p>
        </w:tc>
        <w:tc>
          <w:tcPr>
            <w:tcW w:w="1134" w:type="dxa"/>
            <w:vAlign w:val="center"/>
          </w:tcPr>
          <w:p w14:paraId="3A573407"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3</w:t>
            </w:r>
          </w:p>
        </w:tc>
        <w:tc>
          <w:tcPr>
            <w:tcW w:w="1701" w:type="dxa"/>
            <w:vAlign w:val="center"/>
          </w:tcPr>
          <w:p w14:paraId="3E73D326"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4</w:t>
            </w:r>
          </w:p>
        </w:tc>
        <w:tc>
          <w:tcPr>
            <w:tcW w:w="1418" w:type="dxa"/>
            <w:vAlign w:val="center"/>
          </w:tcPr>
          <w:p w14:paraId="7C783F9A"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5</w:t>
            </w:r>
          </w:p>
        </w:tc>
        <w:tc>
          <w:tcPr>
            <w:tcW w:w="1417" w:type="dxa"/>
            <w:vAlign w:val="center"/>
          </w:tcPr>
          <w:p w14:paraId="2C2CFF3E"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6</w:t>
            </w:r>
          </w:p>
        </w:tc>
        <w:tc>
          <w:tcPr>
            <w:tcW w:w="1462" w:type="dxa"/>
            <w:vAlign w:val="center"/>
          </w:tcPr>
          <w:p w14:paraId="5548B095" w14:textId="77777777" w:rsidR="00FC5FBC" w:rsidRPr="00D53D47" w:rsidRDefault="00FC5FBC" w:rsidP="00556D3C">
            <w:pPr>
              <w:jc w:val="center"/>
              <w:rPr>
                <w:rFonts w:eastAsia="Times New Roman" w:hAnsi="Times New Roman" w:cs="Times New Roman"/>
                <w:b/>
                <w:bCs/>
                <w:i/>
                <w:iCs/>
                <w:sz w:val="22"/>
                <w:szCs w:val="22"/>
              </w:rPr>
            </w:pPr>
            <w:r w:rsidRPr="00D53D47">
              <w:rPr>
                <w:rFonts w:eastAsia="Times New Roman" w:hAnsi="Times New Roman" w:cs="Times New Roman"/>
                <w:b/>
                <w:bCs/>
                <w:i/>
                <w:iCs/>
                <w:sz w:val="22"/>
                <w:szCs w:val="22"/>
              </w:rPr>
              <w:t>7 (4×5)</w:t>
            </w:r>
          </w:p>
        </w:tc>
      </w:tr>
      <w:tr w:rsidR="00FC5FBC" w:rsidRPr="00D53D47" w14:paraId="465BB4F7" w14:textId="77777777" w:rsidTr="00A5216D">
        <w:trPr>
          <w:jc w:val="center"/>
        </w:trPr>
        <w:tc>
          <w:tcPr>
            <w:tcW w:w="571" w:type="dxa"/>
            <w:vAlign w:val="center"/>
          </w:tcPr>
          <w:p w14:paraId="22EDFF22" w14:textId="77777777" w:rsidR="00FC5FBC" w:rsidRPr="00D53D47" w:rsidRDefault="00FC5FBC" w:rsidP="00556D3C">
            <w:pPr>
              <w:jc w:val="both"/>
              <w:rPr>
                <w:rFonts w:eastAsia="Times New Roman" w:hAnsi="Times New Roman" w:cs="Times New Roman"/>
                <w:sz w:val="22"/>
                <w:szCs w:val="22"/>
              </w:rPr>
            </w:pPr>
            <w:r w:rsidRPr="00D53D47">
              <w:rPr>
                <w:rFonts w:eastAsia="Times New Roman" w:hAnsi="Times New Roman" w:cs="Times New Roman"/>
                <w:sz w:val="22"/>
                <w:szCs w:val="22"/>
              </w:rPr>
              <w:t>1.</w:t>
            </w:r>
          </w:p>
        </w:tc>
        <w:tc>
          <w:tcPr>
            <w:tcW w:w="2259" w:type="dxa"/>
            <w:vAlign w:val="center"/>
          </w:tcPr>
          <w:p w14:paraId="1F618AC7" w14:textId="77777777" w:rsidR="00FC5FBC" w:rsidRPr="00D53D47" w:rsidRDefault="00FC5FBC" w:rsidP="00556D3C">
            <w:pPr>
              <w:rPr>
                <w:rFonts w:eastAsia="Times New Roman" w:hAnsi="Times New Roman" w:cs="Times New Roman"/>
                <w:sz w:val="22"/>
                <w:szCs w:val="22"/>
              </w:rPr>
            </w:pPr>
            <w:r w:rsidRPr="00D53D47">
              <w:rPr>
                <w:rFonts w:eastAsia="Times New Roman" w:hAnsi="Times New Roman" w:cs="Times New Roman"/>
                <w:sz w:val="22"/>
                <w:szCs w:val="22"/>
              </w:rPr>
              <w:t>Mokslo paskirties pastato, esančio Gedimino pr. 42, Vilnius, rekonstravimo įrengiant liftą techninio projekto parengimas</w:t>
            </w:r>
          </w:p>
        </w:tc>
        <w:tc>
          <w:tcPr>
            <w:tcW w:w="1134" w:type="dxa"/>
            <w:vAlign w:val="center"/>
          </w:tcPr>
          <w:p w14:paraId="7C15BC72" w14:textId="77777777" w:rsidR="00FC5FBC" w:rsidRPr="00D53D47" w:rsidRDefault="00FC5FBC" w:rsidP="00556D3C">
            <w:pPr>
              <w:jc w:val="center"/>
              <w:rPr>
                <w:rFonts w:eastAsia="Times New Roman" w:hAnsi="Times New Roman" w:cs="Times New Roman"/>
                <w:sz w:val="22"/>
                <w:szCs w:val="22"/>
              </w:rPr>
            </w:pPr>
            <w:r w:rsidRPr="00D53D47">
              <w:rPr>
                <w:rFonts w:eastAsia="Times New Roman" w:hAnsi="Times New Roman" w:cs="Times New Roman"/>
                <w:sz w:val="22"/>
                <w:szCs w:val="22"/>
              </w:rPr>
              <w:t>Kompl.</w:t>
            </w:r>
          </w:p>
        </w:tc>
        <w:tc>
          <w:tcPr>
            <w:tcW w:w="1701" w:type="dxa"/>
            <w:vAlign w:val="center"/>
          </w:tcPr>
          <w:p w14:paraId="68EB5E8B" w14:textId="77777777" w:rsidR="00FC5FBC" w:rsidRPr="00D53D47" w:rsidRDefault="00FC5FBC" w:rsidP="00556D3C">
            <w:pPr>
              <w:jc w:val="center"/>
              <w:rPr>
                <w:rFonts w:eastAsia="Times New Roman" w:hAnsi="Times New Roman" w:cs="Times New Roman"/>
                <w:sz w:val="22"/>
                <w:szCs w:val="22"/>
              </w:rPr>
            </w:pPr>
            <w:r w:rsidRPr="00D53D47">
              <w:rPr>
                <w:rFonts w:eastAsia="Times New Roman" w:hAnsi="Times New Roman" w:cs="Times New Roman"/>
                <w:sz w:val="22"/>
                <w:szCs w:val="22"/>
              </w:rPr>
              <w:t>1</w:t>
            </w:r>
          </w:p>
        </w:tc>
        <w:tc>
          <w:tcPr>
            <w:tcW w:w="1418" w:type="dxa"/>
            <w:vAlign w:val="center"/>
          </w:tcPr>
          <w:p w14:paraId="2896E186" w14:textId="77777777" w:rsidR="00FC5FBC" w:rsidRPr="00D53D47" w:rsidRDefault="00FC5FBC" w:rsidP="00556D3C">
            <w:pPr>
              <w:jc w:val="center"/>
              <w:rPr>
                <w:rFonts w:eastAsia="Times New Roman" w:hAnsi="Times New Roman" w:cs="Times New Roman"/>
                <w:sz w:val="22"/>
                <w:szCs w:val="22"/>
              </w:rPr>
            </w:pPr>
          </w:p>
        </w:tc>
        <w:tc>
          <w:tcPr>
            <w:tcW w:w="1417" w:type="dxa"/>
            <w:vAlign w:val="center"/>
          </w:tcPr>
          <w:p w14:paraId="3F56A227" w14:textId="77777777" w:rsidR="00FC5FBC" w:rsidRPr="00D53D47" w:rsidRDefault="00FC5FBC" w:rsidP="00556D3C">
            <w:pPr>
              <w:jc w:val="center"/>
              <w:rPr>
                <w:rFonts w:eastAsia="Times New Roman" w:hAnsi="Times New Roman" w:cs="Times New Roman"/>
                <w:sz w:val="22"/>
                <w:szCs w:val="22"/>
              </w:rPr>
            </w:pPr>
          </w:p>
        </w:tc>
        <w:tc>
          <w:tcPr>
            <w:tcW w:w="1462" w:type="dxa"/>
            <w:vAlign w:val="center"/>
          </w:tcPr>
          <w:p w14:paraId="79978F27" w14:textId="77777777" w:rsidR="00FC5FBC" w:rsidRPr="00D53D47" w:rsidRDefault="00FC5FBC" w:rsidP="00556D3C">
            <w:pPr>
              <w:jc w:val="center"/>
              <w:rPr>
                <w:rFonts w:eastAsia="Times New Roman" w:hAnsi="Times New Roman" w:cs="Times New Roman"/>
                <w:sz w:val="22"/>
                <w:szCs w:val="22"/>
              </w:rPr>
            </w:pPr>
          </w:p>
        </w:tc>
      </w:tr>
      <w:tr w:rsidR="00FC5FBC" w:rsidRPr="00D53D47" w14:paraId="3B25A657" w14:textId="77777777" w:rsidTr="00A5216D">
        <w:trPr>
          <w:jc w:val="center"/>
        </w:trPr>
        <w:tc>
          <w:tcPr>
            <w:tcW w:w="8500" w:type="dxa"/>
            <w:gridSpan w:val="6"/>
            <w:vAlign w:val="center"/>
          </w:tcPr>
          <w:p w14:paraId="459D04ED" w14:textId="0566A375" w:rsidR="00FC5FBC" w:rsidRPr="00D53D47" w:rsidRDefault="00FC5FBC" w:rsidP="00556D3C">
            <w:pPr>
              <w:jc w:val="right"/>
              <w:rPr>
                <w:rFonts w:eastAsia="Times New Roman" w:hAnsi="Times New Roman" w:cs="Times New Roman"/>
                <w:b/>
                <w:bCs/>
                <w:sz w:val="22"/>
                <w:szCs w:val="22"/>
              </w:rPr>
            </w:pPr>
            <w:r w:rsidRPr="00D53D47">
              <w:rPr>
                <w:rFonts w:eastAsia="Times New Roman" w:hAnsi="Times New Roman" w:cs="Times New Roman"/>
                <w:b/>
                <w:bCs/>
                <w:sz w:val="22"/>
                <w:szCs w:val="22"/>
              </w:rPr>
              <w:t>PVM suma EUR</w:t>
            </w:r>
            <w:r w:rsidR="00D53D47" w:rsidRPr="00D53D47">
              <w:rPr>
                <w:rFonts w:eastAsia="Times New Roman" w:hAnsi="Times New Roman" w:cs="Times New Roman"/>
                <w:b/>
                <w:bCs/>
                <w:sz w:val="22"/>
                <w:szCs w:val="22"/>
              </w:rPr>
              <w:t>*</w:t>
            </w:r>
          </w:p>
        </w:tc>
        <w:tc>
          <w:tcPr>
            <w:tcW w:w="1462" w:type="dxa"/>
            <w:vAlign w:val="center"/>
          </w:tcPr>
          <w:p w14:paraId="33D2DAEE" w14:textId="77777777" w:rsidR="00FC5FBC" w:rsidRPr="00D53D47" w:rsidRDefault="00FC5FBC" w:rsidP="00556D3C">
            <w:pPr>
              <w:jc w:val="right"/>
              <w:rPr>
                <w:rFonts w:eastAsia="Times New Roman" w:hAnsi="Times New Roman" w:cs="Times New Roman"/>
                <w:b/>
                <w:bCs/>
                <w:sz w:val="22"/>
                <w:szCs w:val="22"/>
              </w:rPr>
            </w:pPr>
          </w:p>
        </w:tc>
      </w:tr>
      <w:tr w:rsidR="00FC5FBC" w:rsidRPr="00D53D47" w14:paraId="134E37EB" w14:textId="77777777" w:rsidTr="00A5216D">
        <w:trPr>
          <w:jc w:val="center"/>
        </w:trPr>
        <w:tc>
          <w:tcPr>
            <w:tcW w:w="8500" w:type="dxa"/>
            <w:gridSpan w:val="6"/>
            <w:vAlign w:val="center"/>
          </w:tcPr>
          <w:p w14:paraId="2E6B3531" w14:textId="77777777" w:rsidR="00FC5FBC" w:rsidRPr="00D53D47" w:rsidRDefault="00FC5FBC" w:rsidP="00556D3C">
            <w:pPr>
              <w:jc w:val="right"/>
              <w:rPr>
                <w:rFonts w:eastAsia="Times New Roman" w:hAnsi="Times New Roman" w:cs="Times New Roman"/>
                <w:b/>
                <w:bCs/>
                <w:sz w:val="22"/>
                <w:szCs w:val="22"/>
              </w:rPr>
            </w:pPr>
            <w:r w:rsidRPr="00D53D47">
              <w:rPr>
                <w:rFonts w:eastAsia="Times New Roman" w:hAnsi="Times New Roman" w:cs="Times New Roman"/>
                <w:b/>
                <w:bCs/>
                <w:sz w:val="22"/>
                <w:szCs w:val="22"/>
              </w:rPr>
              <w:t>Bendra pasiūlymo kaina EUR su PVM</w:t>
            </w:r>
          </w:p>
        </w:tc>
        <w:tc>
          <w:tcPr>
            <w:tcW w:w="1462" w:type="dxa"/>
            <w:vAlign w:val="center"/>
          </w:tcPr>
          <w:p w14:paraId="61E46D9E" w14:textId="77777777" w:rsidR="00FC5FBC" w:rsidRPr="00D53D47" w:rsidRDefault="00FC5FBC" w:rsidP="00556D3C">
            <w:pPr>
              <w:jc w:val="right"/>
              <w:rPr>
                <w:rFonts w:eastAsia="Times New Roman" w:hAnsi="Times New Roman" w:cs="Times New Roman"/>
                <w:b/>
                <w:bCs/>
                <w:sz w:val="22"/>
                <w:szCs w:val="22"/>
              </w:rPr>
            </w:pPr>
          </w:p>
        </w:tc>
      </w:tr>
    </w:tbl>
    <w:p w14:paraId="3AC3ECF7" w14:textId="77777777" w:rsidR="00FC5FBC" w:rsidRPr="00D53D47" w:rsidRDefault="00FC5FBC" w:rsidP="00FC5FBC">
      <w:pPr>
        <w:tabs>
          <w:tab w:val="left" w:pos="720"/>
        </w:tabs>
        <w:spacing w:after="0" w:line="240" w:lineRule="auto"/>
        <w:ind w:firstLine="720"/>
        <w:jc w:val="both"/>
        <w:rPr>
          <w:rFonts w:ascii="Times New Roman" w:eastAsia="Times New Roman" w:hAnsi="Times New Roman" w:cs="Times New Roman"/>
          <w:sz w:val="22"/>
          <w:szCs w:val="22"/>
        </w:rPr>
      </w:pPr>
    </w:p>
    <w:p w14:paraId="09669B39" w14:textId="77777777" w:rsidR="00FC5FBC" w:rsidRPr="00D53D47" w:rsidRDefault="00FC5FBC" w:rsidP="00FC5FBC">
      <w:pPr>
        <w:tabs>
          <w:tab w:val="left" w:pos="720"/>
        </w:tabs>
        <w:spacing w:after="0" w:line="240" w:lineRule="auto"/>
        <w:ind w:firstLine="567"/>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Bendra pasiūlymo kaina su PVM* __________________ EUR (</w:t>
      </w:r>
      <w:r w:rsidRPr="00D53D47">
        <w:rPr>
          <w:rFonts w:ascii="Times New Roman" w:eastAsia="Times New Roman" w:hAnsi="Times New Roman" w:cs="Times New Roman"/>
          <w:i/>
          <w:sz w:val="22"/>
          <w:szCs w:val="22"/>
        </w:rPr>
        <w:t>įrašyti sumą žodžiais</w:t>
      </w:r>
      <w:r w:rsidRPr="00D53D47">
        <w:rPr>
          <w:rFonts w:ascii="Times New Roman" w:eastAsia="Times New Roman" w:hAnsi="Times New Roman" w:cs="Times New Roman"/>
          <w:sz w:val="22"/>
          <w:szCs w:val="22"/>
        </w:rPr>
        <w:t>).</w:t>
      </w:r>
    </w:p>
    <w:p w14:paraId="405D84DE" w14:textId="77777777" w:rsidR="00FC5FBC" w:rsidRPr="00D53D47" w:rsidRDefault="00FC5FBC" w:rsidP="00FC5FBC">
      <w:pPr>
        <w:tabs>
          <w:tab w:val="left" w:pos="720"/>
        </w:tabs>
        <w:spacing w:after="0" w:line="240" w:lineRule="auto"/>
        <w:ind w:firstLine="567"/>
        <w:jc w:val="both"/>
        <w:rPr>
          <w:rFonts w:ascii="Times New Roman" w:eastAsia="Times New Roman" w:hAnsi="Times New Roman" w:cs="Times New Roman"/>
          <w:sz w:val="22"/>
          <w:szCs w:val="22"/>
        </w:rPr>
      </w:pPr>
    </w:p>
    <w:p w14:paraId="5EBF041A" w14:textId="77777777" w:rsidR="00FC5FBC" w:rsidRPr="00D53D47" w:rsidRDefault="00FC5FBC" w:rsidP="00FC5FBC">
      <w:pPr>
        <w:spacing w:after="0" w:line="240" w:lineRule="auto"/>
        <w:ind w:firstLine="567"/>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*kai pagal galiojančius teisės aktus tiekėjui nereikia mokėti PVM, jis nurodo priežastis, dėl kurių nemokamas PVM (pvz. neapmokestinama, 0% tarifas ir kt.): /tiekėjas čia nurodo priežastis, dėl kurių nemokamas PVM/.</w:t>
      </w:r>
    </w:p>
    <w:p w14:paraId="474F16E0" w14:textId="77777777" w:rsidR="001338DD" w:rsidRPr="00D53D47" w:rsidRDefault="001338DD" w:rsidP="001A40CF">
      <w:pPr>
        <w:spacing w:after="0" w:line="240" w:lineRule="auto"/>
        <w:jc w:val="both"/>
        <w:rPr>
          <w:rFonts w:ascii="Times New Roman" w:eastAsia="Times New Roman" w:hAnsi="Times New Roman" w:cs="Times New Roman"/>
          <w:sz w:val="22"/>
          <w:szCs w:val="22"/>
        </w:rPr>
      </w:pPr>
    </w:p>
    <w:p w14:paraId="1FFA9F71" w14:textId="6E90412A" w:rsidR="004404CB" w:rsidRPr="00D53D47"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Siūlomos </w:t>
      </w:r>
      <w:r w:rsidR="00C377CF" w:rsidRPr="00D53D47">
        <w:rPr>
          <w:rFonts w:ascii="Times New Roman" w:eastAsia="Times New Roman" w:hAnsi="Times New Roman" w:cs="Times New Roman"/>
          <w:sz w:val="22"/>
          <w:szCs w:val="22"/>
        </w:rPr>
        <w:t>Paslaugos</w:t>
      </w:r>
      <w:r w:rsidRPr="00D53D47">
        <w:rPr>
          <w:rFonts w:ascii="Times New Roman" w:eastAsia="Times New Roman" w:hAnsi="Times New Roman" w:cs="Times New Roman"/>
          <w:sz w:val="22"/>
          <w:szCs w:val="22"/>
        </w:rPr>
        <w:t xml:space="preserve"> visiškai atitinka pirkimo dokumentuose nurodytus reikalavimus. </w:t>
      </w:r>
    </w:p>
    <w:p w14:paraId="6CC37B41" w14:textId="77777777" w:rsidR="004404CB" w:rsidRPr="00D53D47" w:rsidRDefault="004404CB" w:rsidP="004404CB">
      <w:pPr>
        <w:spacing w:after="0" w:line="240" w:lineRule="auto"/>
        <w:ind w:firstLine="720"/>
        <w:jc w:val="both"/>
        <w:rPr>
          <w:rFonts w:ascii="Times New Roman" w:eastAsia="Times New Roman" w:hAnsi="Times New Roman" w:cs="Times New Roman"/>
          <w:sz w:val="22"/>
          <w:szCs w:val="22"/>
        </w:rPr>
      </w:pPr>
    </w:p>
    <w:p w14:paraId="225C5836" w14:textId="1B8EA05F" w:rsidR="004404CB" w:rsidRPr="00D53D47" w:rsidRDefault="004404CB" w:rsidP="00092C43">
      <w:pPr>
        <w:pStyle w:val="ListParagraph"/>
        <w:numPr>
          <w:ilvl w:val="0"/>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Teikiame informaciją apie subtiekėjus ir kitus ūkio subjektus (</w:t>
      </w:r>
      <w:r w:rsidRPr="00D53D47">
        <w:rPr>
          <w:rFonts w:ascii="Times New Roman" w:eastAsia="Times New Roman" w:hAnsi="Times New Roman" w:cs="Times New Roman"/>
          <w:b/>
          <w:i/>
          <w:sz w:val="22"/>
          <w:szCs w:val="22"/>
        </w:rPr>
        <w:t>Tiekėjas pasiūlyme privalo išviešinti subteikėjus ir/ar kitus ūkio subjektus, kurių pajėgumais remiasi ir juos nurodyti</w:t>
      </w:r>
      <w:r w:rsidRPr="00D53D47">
        <w:rPr>
          <w:rFonts w:ascii="Times New Roman" w:eastAsia="Times New Roman" w:hAnsi="Times New Roman" w:cs="Times New Roman"/>
          <w:sz w:val="22"/>
          <w:szCs w:val="22"/>
        </w:rPr>
        <w:t>):</w:t>
      </w:r>
    </w:p>
    <w:p w14:paraId="4BB0E329" w14:textId="77777777" w:rsidR="004404CB" w:rsidRPr="00D53D47" w:rsidRDefault="004404CB" w:rsidP="004404CB">
      <w:pPr>
        <w:spacing w:after="0" w:line="240" w:lineRule="auto"/>
        <w:ind w:firstLine="720"/>
        <w:jc w:val="both"/>
        <w:rPr>
          <w:rFonts w:ascii="Times New Roman" w:eastAsia="Times New Roman" w:hAnsi="Times New Roman" w:cs="Times New Roman"/>
          <w:sz w:val="22"/>
          <w:szCs w:val="22"/>
        </w:rPr>
      </w:pPr>
    </w:p>
    <w:p w14:paraId="5C078A0A" w14:textId="77777777" w:rsidR="004404CB" w:rsidRPr="00D53D47" w:rsidRDefault="004404CB" w:rsidP="004404CB">
      <w:pPr>
        <w:spacing w:after="0" w:line="240" w:lineRule="auto"/>
        <w:jc w:val="both"/>
        <w:rPr>
          <w:rFonts w:ascii="Times New Roman" w:eastAsia="Times New Roman" w:hAnsi="Times New Roman" w:cs="Times New Roman"/>
          <w:i/>
          <w:sz w:val="22"/>
          <w:szCs w:val="22"/>
        </w:rPr>
      </w:pPr>
      <w:r w:rsidRPr="00D53D47">
        <w:rPr>
          <w:rFonts w:ascii="Times New Roman" w:eastAsia="Times New Roman" w:hAnsi="Times New Roman" w:cs="Times New Roman"/>
          <w:sz w:val="22"/>
          <w:szCs w:val="22"/>
        </w:rPr>
        <w:t xml:space="preserve">Lentelė. </w:t>
      </w:r>
      <w:r w:rsidRPr="00D53D47">
        <w:rPr>
          <w:rFonts w:ascii="Times New Roman" w:eastAsia="Times New Roman" w:hAnsi="Times New Roman" w:cs="Times New Roman"/>
          <w:i/>
          <w:sz w:val="22"/>
          <w:szCs w:val="22"/>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1B16B7" w:rsidRPr="00D53D47" w14:paraId="237CC7F0" w14:textId="77777777" w:rsidTr="00F60F6D">
        <w:tc>
          <w:tcPr>
            <w:tcW w:w="675" w:type="dxa"/>
            <w:shd w:val="clear" w:color="auto" w:fill="auto"/>
          </w:tcPr>
          <w:p w14:paraId="28477BEC"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Eil. Nr.</w:t>
            </w:r>
          </w:p>
        </w:tc>
        <w:tc>
          <w:tcPr>
            <w:tcW w:w="2856" w:type="dxa"/>
            <w:shd w:val="clear" w:color="auto" w:fill="auto"/>
          </w:tcPr>
          <w:p w14:paraId="5969E1DA"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Subteikėjo ir/ar kito ūkio subjekto pavadinimas ir statusas </w:t>
            </w:r>
          </w:p>
        </w:tc>
        <w:tc>
          <w:tcPr>
            <w:tcW w:w="2164" w:type="dxa"/>
            <w:shd w:val="clear" w:color="auto" w:fill="auto"/>
          </w:tcPr>
          <w:p w14:paraId="4E0A4F39"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Nuoroda į tikslų pirkimo sąlygų kvalifikacijos reikalavimą, kuriam atitikti remiamasi subteikėjo ir/ar kito ūkio subjekto pajėgumais</w:t>
            </w:r>
          </w:p>
        </w:tc>
        <w:tc>
          <w:tcPr>
            <w:tcW w:w="1961" w:type="dxa"/>
            <w:shd w:val="clear" w:color="auto" w:fill="auto"/>
          </w:tcPr>
          <w:p w14:paraId="7C8E0E2D"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Pirkimo objekto dalies, perduodamos vykdyti subteikėjui ir/ar kitam ūkio subjektui, aprašymas (pildoma, jei jie vykdys sutartį)</w:t>
            </w:r>
          </w:p>
        </w:tc>
        <w:tc>
          <w:tcPr>
            <w:tcW w:w="1950" w:type="dxa"/>
            <w:shd w:val="clear" w:color="auto" w:fill="auto"/>
          </w:tcPr>
          <w:p w14:paraId="70C2D7B2"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Įsipareigojimų dalis procentais, kuriai ketinama pasitelkti subteikėją ir/ar kitą ūkio subjektą</w:t>
            </w:r>
          </w:p>
          <w:p w14:paraId="7DD9B189"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p>
        </w:tc>
      </w:tr>
      <w:tr w:rsidR="001B16B7" w:rsidRPr="00D53D47" w14:paraId="41BC8C56" w14:textId="77777777" w:rsidTr="00F60F6D">
        <w:tc>
          <w:tcPr>
            <w:tcW w:w="675" w:type="dxa"/>
            <w:shd w:val="clear" w:color="auto" w:fill="auto"/>
          </w:tcPr>
          <w:p w14:paraId="050EFCB6"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1.</w:t>
            </w:r>
          </w:p>
        </w:tc>
        <w:tc>
          <w:tcPr>
            <w:tcW w:w="2856" w:type="dxa"/>
            <w:shd w:val="clear" w:color="auto" w:fill="auto"/>
          </w:tcPr>
          <w:p w14:paraId="2B018046"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164" w:type="dxa"/>
            <w:shd w:val="clear" w:color="auto" w:fill="auto"/>
          </w:tcPr>
          <w:p w14:paraId="73A2D312"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61" w:type="dxa"/>
            <w:shd w:val="clear" w:color="auto" w:fill="auto"/>
          </w:tcPr>
          <w:p w14:paraId="48884AFB"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50" w:type="dxa"/>
            <w:shd w:val="clear" w:color="auto" w:fill="auto"/>
          </w:tcPr>
          <w:p w14:paraId="2FB1595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233408AB" w14:textId="77777777" w:rsidTr="00F60F6D">
        <w:tc>
          <w:tcPr>
            <w:tcW w:w="675" w:type="dxa"/>
            <w:shd w:val="clear" w:color="auto" w:fill="auto"/>
          </w:tcPr>
          <w:p w14:paraId="79608825"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2.</w:t>
            </w:r>
          </w:p>
        </w:tc>
        <w:tc>
          <w:tcPr>
            <w:tcW w:w="2856" w:type="dxa"/>
            <w:shd w:val="clear" w:color="auto" w:fill="auto"/>
          </w:tcPr>
          <w:p w14:paraId="0753E988"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164" w:type="dxa"/>
            <w:shd w:val="clear" w:color="auto" w:fill="auto"/>
          </w:tcPr>
          <w:p w14:paraId="3932C41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61" w:type="dxa"/>
            <w:shd w:val="clear" w:color="auto" w:fill="auto"/>
          </w:tcPr>
          <w:p w14:paraId="6B98D32F"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50" w:type="dxa"/>
            <w:shd w:val="clear" w:color="auto" w:fill="auto"/>
          </w:tcPr>
          <w:p w14:paraId="60EA9A7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4404CB" w:rsidRPr="00D53D47" w14:paraId="7A50A8D6" w14:textId="77777777" w:rsidTr="00F60F6D">
        <w:tc>
          <w:tcPr>
            <w:tcW w:w="675" w:type="dxa"/>
            <w:shd w:val="clear" w:color="auto" w:fill="auto"/>
          </w:tcPr>
          <w:p w14:paraId="1E3D484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w:t>
            </w:r>
          </w:p>
        </w:tc>
        <w:tc>
          <w:tcPr>
            <w:tcW w:w="2856" w:type="dxa"/>
            <w:shd w:val="clear" w:color="auto" w:fill="auto"/>
          </w:tcPr>
          <w:p w14:paraId="3009F866"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164" w:type="dxa"/>
            <w:shd w:val="clear" w:color="auto" w:fill="auto"/>
          </w:tcPr>
          <w:p w14:paraId="098B3487"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61" w:type="dxa"/>
            <w:shd w:val="clear" w:color="auto" w:fill="auto"/>
          </w:tcPr>
          <w:p w14:paraId="3C6ADFDB"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50" w:type="dxa"/>
            <w:shd w:val="clear" w:color="auto" w:fill="auto"/>
          </w:tcPr>
          <w:p w14:paraId="6B1AB2F7"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bl>
    <w:p w14:paraId="036A045F" w14:textId="77777777" w:rsidR="004404CB" w:rsidRPr="00D53D47" w:rsidRDefault="004404CB" w:rsidP="004404CB">
      <w:pPr>
        <w:spacing w:after="0" w:line="240" w:lineRule="auto"/>
        <w:ind w:firstLine="567"/>
        <w:jc w:val="both"/>
        <w:rPr>
          <w:rFonts w:ascii="Times New Roman" w:eastAsia="Times New Roman" w:hAnsi="Times New Roman" w:cs="Times New Roman"/>
          <w:sz w:val="22"/>
          <w:szCs w:val="22"/>
        </w:rPr>
      </w:pPr>
    </w:p>
    <w:p w14:paraId="15364FE9" w14:textId="77777777" w:rsidR="004404CB" w:rsidRPr="00D53D47" w:rsidRDefault="004404CB" w:rsidP="004404CB">
      <w:pPr>
        <w:spacing w:after="0" w:line="240" w:lineRule="auto"/>
        <w:ind w:right="141"/>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Lentelė. </w:t>
      </w:r>
      <w:r w:rsidRPr="00D53D47">
        <w:rPr>
          <w:rFonts w:ascii="Times New Roman" w:eastAsia="Times New Roman" w:hAnsi="Times New Roman" w:cs="Times New Roman"/>
          <w:i/>
          <w:sz w:val="22"/>
          <w:szCs w:val="22"/>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1B16B7" w:rsidRPr="00D53D47" w14:paraId="5A0C474D" w14:textId="77777777" w:rsidTr="00F60F6D">
        <w:tc>
          <w:tcPr>
            <w:tcW w:w="675" w:type="dxa"/>
            <w:shd w:val="clear" w:color="auto" w:fill="auto"/>
          </w:tcPr>
          <w:p w14:paraId="5FA4553D"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Eil. Nr.</w:t>
            </w:r>
          </w:p>
        </w:tc>
        <w:tc>
          <w:tcPr>
            <w:tcW w:w="2864" w:type="dxa"/>
            <w:shd w:val="clear" w:color="auto" w:fill="auto"/>
          </w:tcPr>
          <w:p w14:paraId="3E66FCD2"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Subteikėjo pavadinimas*</w:t>
            </w:r>
          </w:p>
        </w:tc>
        <w:tc>
          <w:tcPr>
            <w:tcW w:w="3261" w:type="dxa"/>
            <w:shd w:val="clear" w:color="auto" w:fill="auto"/>
          </w:tcPr>
          <w:p w14:paraId="0FFDE134"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Pirkimo objekto dalies, perduodamos vykdyti subteikėjui </w:t>
            </w:r>
            <w:r w:rsidRPr="00D53D47">
              <w:rPr>
                <w:rFonts w:ascii="Times New Roman" w:eastAsia="Times New Roman" w:hAnsi="Times New Roman" w:cs="Times New Roman"/>
                <w:sz w:val="22"/>
                <w:szCs w:val="22"/>
              </w:rPr>
              <w:lastRenderedPageBreak/>
              <w:t>ir/ar kitam ūkio subjektui, aprašymas</w:t>
            </w:r>
          </w:p>
        </w:tc>
        <w:tc>
          <w:tcPr>
            <w:tcW w:w="2806" w:type="dxa"/>
            <w:shd w:val="clear" w:color="auto" w:fill="auto"/>
          </w:tcPr>
          <w:p w14:paraId="19B5445C"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lastRenderedPageBreak/>
              <w:t xml:space="preserve">Įsipareigojimų dalis procentais, kuriai ketinama </w:t>
            </w:r>
            <w:r w:rsidRPr="00D53D47">
              <w:rPr>
                <w:rFonts w:ascii="Times New Roman" w:eastAsia="Times New Roman" w:hAnsi="Times New Roman" w:cs="Times New Roman"/>
                <w:sz w:val="22"/>
                <w:szCs w:val="22"/>
              </w:rPr>
              <w:lastRenderedPageBreak/>
              <w:t>pasitelkti subteikėją ir/ar kitą ūkio subjektą</w:t>
            </w:r>
          </w:p>
        </w:tc>
      </w:tr>
      <w:tr w:rsidR="001B16B7" w:rsidRPr="00D53D47" w14:paraId="605246F5" w14:textId="77777777" w:rsidTr="00F60F6D">
        <w:tc>
          <w:tcPr>
            <w:tcW w:w="675" w:type="dxa"/>
            <w:shd w:val="clear" w:color="auto" w:fill="auto"/>
          </w:tcPr>
          <w:p w14:paraId="2418328F"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lastRenderedPageBreak/>
              <w:t>1.</w:t>
            </w:r>
          </w:p>
        </w:tc>
        <w:tc>
          <w:tcPr>
            <w:tcW w:w="2864" w:type="dxa"/>
            <w:shd w:val="clear" w:color="auto" w:fill="auto"/>
          </w:tcPr>
          <w:p w14:paraId="4F586CC4"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3261" w:type="dxa"/>
            <w:shd w:val="clear" w:color="auto" w:fill="auto"/>
          </w:tcPr>
          <w:p w14:paraId="0E518CB9"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806" w:type="dxa"/>
            <w:shd w:val="clear" w:color="auto" w:fill="auto"/>
          </w:tcPr>
          <w:p w14:paraId="69904FCC"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199C5FC1" w14:textId="77777777" w:rsidTr="00F60F6D">
        <w:tc>
          <w:tcPr>
            <w:tcW w:w="675" w:type="dxa"/>
            <w:shd w:val="clear" w:color="auto" w:fill="auto"/>
          </w:tcPr>
          <w:p w14:paraId="4F791CE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2.</w:t>
            </w:r>
          </w:p>
        </w:tc>
        <w:tc>
          <w:tcPr>
            <w:tcW w:w="2864" w:type="dxa"/>
            <w:shd w:val="clear" w:color="auto" w:fill="auto"/>
          </w:tcPr>
          <w:p w14:paraId="74562247"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3261" w:type="dxa"/>
            <w:shd w:val="clear" w:color="auto" w:fill="auto"/>
          </w:tcPr>
          <w:p w14:paraId="276DFAA0"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806" w:type="dxa"/>
            <w:shd w:val="clear" w:color="auto" w:fill="auto"/>
          </w:tcPr>
          <w:p w14:paraId="41349747"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223FCF18" w14:textId="77777777" w:rsidTr="00F60F6D">
        <w:tc>
          <w:tcPr>
            <w:tcW w:w="675" w:type="dxa"/>
            <w:shd w:val="clear" w:color="auto" w:fill="auto"/>
          </w:tcPr>
          <w:p w14:paraId="1F12243D"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w:t>
            </w:r>
          </w:p>
        </w:tc>
        <w:tc>
          <w:tcPr>
            <w:tcW w:w="2864" w:type="dxa"/>
            <w:shd w:val="clear" w:color="auto" w:fill="auto"/>
          </w:tcPr>
          <w:p w14:paraId="160509AF"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3261" w:type="dxa"/>
            <w:shd w:val="clear" w:color="auto" w:fill="auto"/>
          </w:tcPr>
          <w:p w14:paraId="5A514A07"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806" w:type="dxa"/>
            <w:shd w:val="clear" w:color="auto" w:fill="auto"/>
          </w:tcPr>
          <w:p w14:paraId="7B91C502"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bl>
    <w:p w14:paraId="04F89ED1" w14:textId="77777777" w:rsidR="004404CB" w:rsidRPr="00D53D47" w:rsidRDefault="004404CB" w:rsidP="004404CB">
      <w:pPr>
        <w:spacing w:after="0" w:line="240" w:lineRule="auto"/>
        <w:ind w:right="141"/>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Pastaba: *Tiekėjas privalo nurodyti, kokiai pirkimo sutarties daliai ketina pasitelkti subteikėjus, tačiau neprivalo nurodyti konkrečių subteikėjų, jeigu jie nėra žinomi.</w:t>
      </w:r>
    </w:p>
    <w:p w14:paraId="50F17C42" w14:textId="77777777" w:rsidR="004404CB" w:rsidRPr="00D53D47" w:rsidRDefault="004404CB" w:rsidP="004404CB">
      <w:pPr>
        <w:spacing w:after="0" w:line="240" w:lineRule="auto"/>
        <w:ind w:firstLine="567"/>
        <w:jc w:val="both"/>
        <w:rPr>
          <w:rFonts w:ascii="Times New Roman" w:eastAsia="Times New Roman" w:hAnsi="Times New Roman" w:cs="Times New Roman"/>
          <w:sz w:val="22"/>
          <w:szCs w:val="22"/>
        </w:rPr>
      </w:pPr>
    </w:p>
    <w:p w14:paraId="5B38E2FD" w14:textId="77777777" w:rsidR="004404CB" w:rsidRPr="00D53D47" w:rsidRDefault="004404CB" w:rsidP="004404CB">
      <w:pPr>
        <w:spacing w:after="0" w:line="240" w:lineRule="auto"/>
        <w:ind w:right="141"/>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 xml:space="preserve">Lentelė. </w:t>
      </w:r>
      <w:r w:rsidRPr="00D53D47">
        <w:rPr>
          <w:rFonts w:ascii="Times New Roman" w:eastAsia="Times New Roman" w:hAnsi="Times New Roman" w:cs="Times New Roman"/>
          <w:i/>
          <w:sz w:val="22"/>
          <w:szCs w:val="22"/>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1B16B7" w:rsidRPr="00D53D47" w14:paraId="609ED54F" w14:textId="77777777" w:rsidTr="00F60F6D">
        <w:tc>
          <w:tcPr>
            <w:tcW w:w="675" w:type="dxa"/>
            <w:shd w:val="clear" w:color="auto" w:fill="auto"/>
          </w:tcPr>
          <w:p w14:paraId="3068FD25"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Eil. Nr.</w:t>
            </w:r>
          </w:p>
        </w:tc>
        <w:tc>
          <w:tcPr>
            <w:tcW w:w="4347" w:type="dxa"/>
            <w:shd w:val="clear" w:color="auto" w:fill="auto"/>
          </w:tcPr>
          <w:p w14:paraId="46C44A3C"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Vardas ir pavardė</w:t>
            </w:r>
          </w:p>
        </w:tc>
        <w:tc>
          <w:tcPr>
            <w:tcW w:w="4584" w:type="dxa"/>
            <w:shd w:val="clear" w:color="auto" w:fill="auto"/>
          </w:tcPr>
          <w:p w14:paraId="7360B8CF"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Specialisto ir eksperto dabartinė darbovietė</w:t>
            </w:r>
          </w:p>
        </w:tc>
      </w:tr>
      <w:tr w:rsidR="001B16B7" w:rsidRPr="00D53D47" w14:paraId="2CECF524" w14:textId="77777777" w:rsidTr="00F60F6D">
        <w:tc>
          <w:tcPr>
            <w:tcW w:w="675" w:type="dxa"/>
            <w:shd w:val="clear" w:color="auto" w:fill="auto"/>
          </w:tcPr>
          <w:p w14:paraId="486A1822"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1.</w:t>
            </w:r>
          </w:p>
        </w:tc>
        <w:tc>
          <w:tcPr>
            <w:tcW w:w="4347" w:type="dxa"/>
            <w:shd w:val="clear" w:color="auto" w:fill="auto"/>
          </w:tcPr>
          <w:p w14:paraId="292CA16D"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4584" w:type="dxa"/>
            <w:shd w:val="clear" w:color="auto" w:fill="auto"/>
          </w:tcPr>
          <w:p w14:paraId="30399A9B"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3270A4F6" w14:textId="77777777" w:rsidTr="00F60F6D">
        <w:tc>
          <w:tcPr>
            <w:tcW w:w="675" w:type="dxa"/>
            <w:shd w:val="clear" w:color="auto" w:fill="auto"/>
          </w:tcPr>
          <w:p w14:paraId="19852ED6"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2.</w:t>
            </w:r>
          </w:p>
        </w:tc>
        <w:tc>
          <w:tcPr>
            <w:tcW w:w="4347" w:type="dxa"/>
            <w:shd w:val="clear" w:color="auto" w:fill="auto"/>
          </w:tcPr>
          <w:p w14:paraId="25628988"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4584" w:type="dxa"/>
            <w:shd w:val="clear" w:color="auto" w:fill="auto"/>
          </w:tcPr>
          <w:p w14:paraId="5042EC50"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4404CB" w:rsidRPr="00D53D47" w14:paraId="4F21EE4A" w14:textId="77777777" w:rsidTr="00F60F6D">
        <w:tc>
          <w:tcPr>
            <w:tcW w:w="675" w:type="dxa"/>
            <w:shd w:val="clear" w:color="auto" w:fill="auto"/>
          </w:tcPr>
          <w:p w14:paraId="26753A6D"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w:t>
            </w:r>
          </w:p>
        </w:tc>
        <w:tc>
          <w:tcPr>
            <w:tcW w:w="4347" w:type="dxa"/>
            <w:shd w:val="clear" w:color="auto" w:fill="auto"/>
          </w:tcPr>
          <w:p w14:paraId="7A4F1EE4"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4584" w:type="dxa"/>
            <w:shd w:val="clear" w:color="auto" w:fill="auto"/>
          </w:tcPr>
          <w:p w14:paraId="486112FA"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bl>
    <w:p w14:paraId="63BF752E" w14:textId="77777777" w:rsidR="004404CB" w:rsidRPr="00D53D47" w:rsidRDefault="004404CB" w:rsidP="004404CB">
      <w:pPr>
        <w:tabs>
          <w:tab w:val="left" w:pos="142"/>
        </w:tabs>
        <w:spacing w:after="0"/>
        <w:jc w:val="both"/>
        <w:rPr>
          <w:rFonts w:ascii="Times New Roman" w:eastAsia="Calibri" w:hAnsi="Times New Roman" w:cs="Times New Roman"/>
          <w:sz w:val="22"/>
          <w:szCs w:val="22"/>
        </w:rPr>
      </w:pPr>
    </w:p>
    <w:p w14:paraId="42FF5FEB" w14:textId="33A50533" w:rsidR="004404CB" w:rsidRPr="00D53D47" w:rsidRDefault="004404CB" w:rsidP="005265F5">
      <w:pPr>
        <w:pStyle w:val="ListParagraph"/>
        <w:numPr>
          <w:ilvl w:val="0"/>
          <w:numId w:val="21"/>
        </w:numPr>
        <w:tabs>
          <w:tab w:val="left" w:pos="720"/>
        </w:tabs>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Pasiūlymas galioja iki termino, nustatyto pirkimo dokumentuose.</w:t>
      </w:r>
    </w:p>
    <w:p w14:paraId="5A0F9E06" w14:textId="3A6B6804" w:rsidR="004404CB" w:rsidRPr="00D53D47" w:rsidRDefault="004404CB" w:rsidP="005265F5">
      <w:pPr>
        <w:pStyle w:val="ListParagraph"/>
        <w:numPr>
          <w:ilvl w:val="0"/>
          <w:numId w:val="21"/>
        </w:num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Kartu su pasiūlymu pateikiami šie dokumentai:</w:t>
      </w:r>
    </w:p>
    <w:p w14:paraId="242E3C59" w14:textId="77777777" w:rsidR="004404CB" w:rsidRPr="00D53D47" w:rsidRDefault="004404CB" w:rsidP="004404CB">
      <w:pPr>
        <w:spacing w:after="0" w:line="240" w:lineRule="auto"/>
        <w:ind w:firstLine="720"/>
        <w:jc w:val="both"/>
        <w:rPr>
          <w:rFonts w:ascii="Times New Roman" w:eastAsia="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1B16B7" w:rsidRPr="00D53D47" w14:paraId="35F993C4" w14:textId="77777777" w:rsidTr="00F60F6D">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D53D47" w:rsidRDefault="004404CB" w:rsidP="00F60F6D">
            <w:pPr>
              <w:spacing w:after="0" w:line="240" w:lineRule="auto"/>
              <w:jc w:val="center"/>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Paaiškinimas, kokia konkreti informacija dokumente yra konfidenciali</w:t>
            </w:r>
            <w:r w:rsidRPr="00D53D47">
              <w:rPr>
                <w:rFonts w:ascii="Times New Roman" w:eastAsia="Times New Roman" w:hAnsi="Times New Roman" w:cs="Times New Roman"/>
                <w:i/>
                <w:sz w:val="22"/>
                <w:szCs w:val="22"/>
              </w:rPr>
              <w:t>*</w:t>
            </w:r>
          </w:p>
        </w:tc>
      </w:tr>
      <w:tr w:rsidR="001B16B7" w:rsidRPr="00D53D47" w14:paraId="7277D07C" w14:textId="77777777" w:rsidTr="00F60F6D">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7D86B681" w14:textId="77777777" w:rsidTr="00F60F6D">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D53D47" w:rsidRDefault="004404CB" w:rsidP="00F60F6D">
            <w:pPr>
              <w:tabs>
                <w:tab w:val="left" w:pos="1296"/>
                <w:tab w:val="center" w:pos="4153"/>
                <w:tab w:val="right" w:pos="8306"/>
              </w:tabs>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r w:rsidR="001B16B7" w:rsidRPr="00D53D47" w14:paraId="5BA7A6C5" w14:textId="77777777" w:rsidTr="00F60F6D">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D53D47" w:rsidRDefault="004404CB" w:rsidP="00F60F6D">
            <w:pPr>
              <w:spacing w:after="0" w:line="240" w:lineRule="auto"/>
              <w:jc w:val="both"/>
              <w:rPr>
                <w:rFonts w:ascii="Times New Roman" w:eastAsia="Times New Roman" w:hAnsi="Times New Roman" w:cs="Times New Roman"/>
                <w:sz w:val="22"/>
                <w:szCs w:val="22"/>
              </w:rPr>
            </w:pPr>
          </w:p>
        </w:tc>
      </w:tr>
    </w:tbl>
    <w:p w14:paraId="49B5C143" w14:textId="77777777" w:rsidR="004404CB" w:rsidRPr="00D53D47" w:rsidRDefault="004404CB" w:rsidP="004404CB">
      <w:pPr>
        <w:spacing w:after="0" w:line="240" w:lineRule="auto"/>
        <w:jc w:val="both"/>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D53D47" w:rsidRDefault="004404CB" w:rsidP="004404CB">
      <w:pPr>
        <w:spacing w:after="0" w:line="240" w:lineRule="auto"/>
        <w:rPr>
          <w:rFonts w:ascii="Times New Roman" w:eastAsia="Times New Roman" w:hAnsi="Times New Roman" w:cs="Times New Roman"/>
          <w:sz w:val="22"/>
          <w:szCs w:val="22"/>
        </w:rPr>
      </w:pPr>
    </w:p>
    <w:p w14:paraId="118160BF" w14:textId="77777777" w:rsidR="00FD37E7" w:rsidRPr="00D53D47" w:rsidRDefault="00FD37E7" w:rsidP="004404CB">
      <w:pPr>
        <w:spacing w:after="0" w:line="240" w:lineRule="auto"/>
        <w:rPr>
          <w:rFonts w:ascii="Times New Roman" w:eastAsia="Times New Roman" w:hAnsi="Times New Roman" w:cs="Times New Roman"/>
          <w:sz w:val="22"/>
          <w:szCs w:val="22"/>
        </w:rPr>
      </w:pPr>
    </w:p>
    <w:p w14:paraId="10F4E248" w14:textId="77777777" w:rsidR="00FD37E7" w:rsidRPr="00D53D47"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D53D47">
        <w:rPr>
          <w:rFonts w:ascii="Times New Roman" w:eastAsia="Times New Roman" w:hAnsi="Times New Roman" w:cs="Times New Roman"/>
          <w:i/>
          <w:sz w:val="22"/>
          <w:szCs w:val="22"/>
        </w:rPr>
        <w:t>__________________</w:t>
      </w:r>
      <w:r w:rsidRPr="00D53D47">
        <w:rPr>
          <w:rFonts w:ascii="Times New Roman" w:eastAsia="Times New Roman" w:hAnsi="Times New Roman" w:cs="Times New Roman"/>
          <w:i/>
          <w:sz w:val="22"/>
          <w:szCs w:val="22"/>
        </w:rPr>
        <w:tab/>
        <w:t>______________________________</w:t>
      </w:r>
      <w:r w:rsidRPr="00D53D47">
        <w:rPr>
          <w:rFonts w:ascii="Times New Roman" w:eastAsia="Times New Roman" w:hAnsi="Times New Roman" w:cs="Times New Roman"/>
          <w:i/>
          <w:sz w:val="22"/>
          <w:szCs w:val="22"/>
        </w:rPr>
        <w:tab/>
        <w:t>_________________</w:t>
      </w:r>
    </w:p>
    <w:p w14:paraId="1D99A8CB" w14:textId="77777777" w:rsidR="00FD37E7" w:rsidRPr="00D53D47" w:rsidRDefault="00FD37E7" w:rsidP="00FD37E7">
      <w:pPr>
        <w:tabs>
          <w:tab w:val="left" w:pos="0"/>
          <w:tab w:val="center" w:pos="4820"/>
          <w:tab w:val="right" w:pos="9923"/>
        </w:tabs>
        <w:spacing w:after="0" w:line="240" w:lineRule="auto"/>
        <w:rPr>
          <w:rFonts w:ascii="Times New Roman" w:eastAsia="Times New Roman" w:hAnsi="Times New Roman" w:cs="Times New Roman"/>
          <w:i/>
          <w:sz w:val="22"/>
          <w:szCs w:val="22"/>
        </w:rPr>
      </w:pPr>
      <w:r w:rsidRPr="00D53D47">
        <w:rPr>
          <w:rFonts w:ascii="Times New Roman" w:eastAsia="Times New Roman" w:hAnsi="Times New Roman" w:cs="Times New Roman"/>
          <w:i/>
          <w:sz w:val="22"/>
          <w:szCs w:val="22"/>
        </w:rPr>
        <w:t>(pareigų pavadinimas)</w:t>
      </w:r>
      <w:r w:rsidRPr="00D53D47">
        <w:rPr>
          <w:rFonts w:ascii="Times New Roman" w:eastAsia="Times New Roman" w:hAnsi="Times New Roman" w:cs="Times New Roman"/>
          <w:i/>
          <w:sz w:val="22"/>
          <w:szCs w:val="22"/>
        </w:rPr>
        <w:tab/>
        <w:t>(tiekėjo ar jo įgalioto asmens parašas)</w:t>
      </w:r>
      <w:r w:rsidRPr="00D53D47">
        <w:rPr>
          <w:rFonts w:ascii="Times New Roman" w:eastAsia="Times New Roman" w:hAnsi="Times New Roman" w:cs="Times New Roman"/>
          <w:i/>
          <w:sz w:val="22"/>
          <w:szCs w:val="22"/>
        </w:rPr>
        <w:tab/>
        <w:t>(vardas pavardė)</w:t>
      </w:r>
    </w:p>
    <w:p w14:paraId="2AED35E9" w14:textId="77777777" w:rsidR="00FD37E7" w:rsidRPr="00D53D47" w:rsidRDefault="00FD37E7" w:rsidP="00FD37E7">
      <w:pPr>
        <w:spacing w:after="0" w:line="240" w:lineRule="auto"/>
        <w:rPr>
          <w:rFonts w:ascii="Times New Roman" w:eastAsia="Times New Roman" w:hAnsi="Times New Roman" w:cs="Times New Roman"/>
          <w:i/>
          <w:sz w:val="22"/>
          <w:szCs w:val="22"/>
        </w:rPr>
      </w:pPr>
    </w:p>
    <w:p w14:paraId="6939EE07" w14:textId="77777777" w:rsidR="00FD37E7" w:rsidRPr="00D53D47" w:rsidRDefault="00FD37E7" w:rsidP="00FD37E7">
      <w:pPr>
        <w:spacing w:after="0" w:line="240" w:lineRule="auto"/>
        <w:rPr>
          <w:rFonts w:ascii="Times New Roman" w:eastAsia="Times New Roman" w:hAnsi="Times New Roman" w:cs="Times New Roman"/>
          <w:sz w:val="22"/>
          <w:szCs w:val="22"/>
        </w:rPr>
      </w:pPr>
      <w:r w:rsidRPr="00D53D47">
        <w:rPr>
          <w:rFonts w:ascii="Times New Roman" w:eastAsia="Times New Roman" w:hAnsi="Times New Roman" w:cs="Times New Roman"/>
          <w:sz w:val="22"/>
          <w:szCs w:val="22"/>
        </w:rPr>
        <w:t>A.V.</w:t>
      </w:r>
    </w:p>
    <w:p w14:paraId="4E835F73" w14:textId="77777777" w:rsidR="004B2F5E" w:rsidRPr="00D53D47" w:rsidRDefault="004B2F5E" w:rsidP="004B2F5E">
      <w:pPr>
        <w:rPr>
          <w:rFonts w:ascii="Times New Roman" w:hAnsi="Times New Roman" w:cs="Times New Roman"/>
          <w:sz w:val="22"/>
          <w:szCs w:val="22"/>
        </w:rPr>
      </w:pPr>
    </w:p>
    <w:p w14:paraId="5A12B57E" w14:textId="412F7689" w:rsidR="00693D4F" w:rsidRPr="00D53D47" w:rsidRDefault="00693D4F" w:rsidP="00982EE8">
      <w:pPr>
        <w:jc w:val="center"/>
        <w:rPr>
          <w:rFonts w:ascii="Times New Roman" w:hAnsi="Times New Roman" w:cs="Times New Roman"/>
          <w:sz w:val="22"/>
          <w:szCs w:val="22"/>
        </w:rPr>
      </w:pPr>
      <w:r w:rsidRPr="00D53D47">
        <w:rPr>
          <w:rFonts w:ascii="Times New Roman" w:hAnsi="Times New Roman" w:cs="Times New Roman"/>
          <w:sz w:val="22"/>
          <w:szCs w:val="22"/>
        </w:rPr>
        <w:t>__________</w:t>
      </w:r>
    </w:p>
    <w:sectPr w:rsidR="00693D4F" w:rsidRPr="00D53D47" w:rsidSect="009A5446">
      <w:footerReference w:type="default" r:id="rId11"/>
      <w:footerReference w:type="first" r:id="rId12"/>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9EAB8" w14:textId="77777777" w:rsidR="007B1558" w:rsidRDefault="007B1558" w:rsidP="00D05666">
      <w:r>
        <w:separator/>
      </w:r>
    </w:p>
  </w:endnote>
  <w:endnote w:type="continuationSeparator" w:id="0">
    <w:p w14:paraId="77879CA9" w14:textId="77777777" w:rsidR="007B1558" w:rsidRDefault="007B1558" w:rsidP="00D05666">
      <w:r>
        <w:continuationSeparator/>
      </w:r>
    </w:p>
  </w:endnote>
  <w:endnote w:type="continuationNotice" w:id="1">
    <w:p w14:paraId="02A8B21C" w14:textId="77777777" w:rsidR="007B1558" w:rsidRDefault="007B15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35A94" w14:textId="77777777" w:rsidR="007B1558" w:rsidRDefault="007B1558" w:rsidP="00D05666">
      <w:r>
        <w:separator/>
      </w:r>
    </w:p>
  </w:footnote>
  <w:footnote w:type="continuationSeparator" w:id="0">
    <w:p w14:paraId="0BBD3466" w14:textId="77777777" w:rsidR="007B1558" w:rsidRDefault="007B1558" w:rsidP="00D05666">
      <w:r>
        <w:continuationSeparator/>
      </w:r>
    </w:p>
  </w:footnote>
  <w:footnote w:type="continuationNotice" w:id="1">
    <w:p w14:paraId="503AE0D8" w14:textId="77777777" w:rsidR="007B1558" w:rsidRDefault="007B15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15105AD0"/>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b w:val="0"/>
        <w:bCs w:val="0"/>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2"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11"/>
  </w:num>
  <w:num w:numId="11" w16cid:durableId="1318921492">
    <w:abstractNumId w:val="13"/>
  </w:num>
  <w:num w:numId="12" w16cid:durableId="1864435576">
    <w:abstractNumId w:val="18"/>
  </w:num>
  <w:num w:numId="13" w16cid:durableId="1338071248">
    <w:abstractNumId w:val="23"/>
  </w:num>
  <w:num w:numId="14" w16cid:durableId="1044479709">
    <w:abstractNumId w:val="6"/>
  </w:num>
  <w:num w:numId="15" w16cid:durableId="1208450843">
    <w:abstractNumId w:val="1"/>
  </w:num>
  <w:num w:numId="16" w16cid:durableId="1338923714">
    <w:abstractNumId w:val="4"/>
  </w:num>
  <w:num w:numId="17" w16cid:durableId="127867768">
    <w:abstractNumId w:val="20"/>
  </w:num>
  <w:num w:numId="18" w16cid:durableId="61369776">
    <w:abstractNumId w:val="12"/>
  </w:num>
  <w:num w:numId="19" w16cid:durableId="1178076639">
    <w:abstractNumId w:val="14"/>
  </w:num>
  <w:num w:numId="20" w16cid:durableId="1999773181">
    <w:abstractNumId w:val="5"/>
  </w:num>
  <w:num w:numId="21" w16cid:durableId="503738977">
    <w:abstractNumId w:val="9"/>
  </w:num>
  <w:num w:numId="22" w16cid:durableId="831261428">
    <w:abstractNumId w:val="10"/>
  </w:num>
  <w:num w:numId="23" w16cid:durableId="1817601945">
    <w:abstractNumId w:val="3"/>
  </w:num>
  <w:num w:numId="24" w16cid:durableId="121099134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A1"/>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86A"/>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88B"/>
    <w:rsid w:val="000561CC"/>
    <w:rsid w:val="000571AD"/>
    <w:rsid w:val="00057346"/>
    <w:rsid w:val="000578C9"/>
    <w:rsid w:val="0006040C"/>
    <w:rsid w:val="000605C5"/>
    <w:rsid w:val="000608EF"/>
    <w:rsid w:val="00061084"/>
    <w:rsid w:val="00061466"/>
    <w:rsid w:val="00061814"/>
    <w:rsid w:val="00061E86"/>
    <w:rsid w:val="0006300C"/>
    <w:rsid w:val="000631F1"/>
    <w:rsid w:val="00064868"/>
    <w:rsid w:val="0006575D"/>
    <w:rsid w:val="000659E9"/>
    <w:rsid w:val="0006682C"/>
    <w:rsid w:val="00066BB9"/>
    <w:rsid w:val="00066D29"/>
    <w:rsid w:val="00067A88"/>
    <w:rsid w:val="00067DCC"/>
    <w:rsid w:val="00067EAF"/>
    <w:rsid w:val="000702CE"/>
    <w:rsid w:val="0007051B"/>
    <w:rsid w:val="000714BF"/>
    <w:rsid w:val="00071548"/>
    <w:rsid w:val="000716B1"/>
    <w:rsid w:val="00072F31"/>
    <w:rsid w:val="00072FE6"/>
    <w:rsid w:val="000738C7"/>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C43"/>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844"/>
    <w:rsid w:val="000A7BE7"/>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CB4"/>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38DD"/>
    <w:rsid w:val="00134825"/>
    <w:rsid w:val="0013485F"/>
    <w:rsid w:val="00135122"/>
    <w:rsid w:val="001351A4"/>
    <w:rsid w:val="00135B56"/>
    <w:rsid w:val="00135EEE"/>
    <w:rsid w:val="0013610E"/>
    <w:rsid w:val="001365CA"/>
    <w:rsid w:val="00136624"/>
    <w:rsid w:val="00140B36"/>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6BD"/>
    <w:rsid w:val="00146BC9"/>
    <w:rsid w:val="00147552"/>
    <w:rsid w:val="00147A63"/>
    <w:rsid w:val="00147A8C"/>
    <w:rsid w:val="0015079A"/>
    <w:rsid w:val="00150D95"/>
    <w:rsid w:val="00150E77"/>
    <w:rsid w:val="0015376E"/>
    <w:rsid w:val="001538C5"/>
    <w:rsid w:val="00153AF3"/>
    <w:rsid w:val="00153D1C"/>
    <w:rsid w:val="00154487"/>
    <w:rsid w:val="0015529C"/>
    <w:rsid w:val="00155354"/>
    <w:rsid w:val="00156148"/>
    <w:rsid w:val="00156AC9"/>
    <w:rsid w:val="001578F5"/>
    <w:rsid w:val="001607EC"/>
    <w:rsid w:val="001609D9"/>
    <w:rsid w:val="00160A4A"/>
    <w:rsid w:val="001640AF"/>
    <w:rsid w:val="00164443"/>
    <w:rsid w:val="001647BD"/>
    <w:rsid w:val="001653D6"/>
    <w:rsid w:val="00166073"/>
    <w:rsid w:val="0016665C"/>
    <w:rsid w:val="00166EB7"/>
    <w:rsid w:val="00167171"/>
    <w:rsid w:val="00167192"/>
    <w:rsid w:val="00167555"/>
    <w:rsid w:val="0016782E"/>
    <w:rsid w:val="00167E09"/>
    <w:rsid w:val="00170676"/>
    <w:rsid w:val="00170A4C"/>
    <w:rsid w:val="0017154D"/>
    <w:rsid w:val="00171C73"/>
    <w:rsid w:val="00171FE7"/>
    <w:rsid w:val="00172242"/>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0CF"/>
    <w:rsid w:val="001A49EA"/>
    <w:rsid w:val="001A4D7F"/>
    <w:rsid w:val="001A4D9A"/>
    <w:rsid w:val="001A5289"/>
    <w:rsid w:val="001A577C"/>
    <w:rsid w:val="001A5F8E"/>
    <w:rsid w:val="001A5FBA"/>
    <w:rsid w:val="001A67B2"/>
    <w:rsid w:val="001A6CC7"/>
    <w:rsid w:val="001A7088"/>
    <w:rsid w:val="001A710C"/>
    <w:rsid w:val="001A7226"/>
    <w:rsid w:val="001A7678"/>
    <w:rsid w:val="001A7B3D"/>
    <w:rsid w:val="001B0C53"/>
    <w:rsid w:val="001B16B7"/>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467"/>
    <w:rsid w:val="001D2623"/>
    <w:rsid w:val="001D2CB6"/>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5BB"/>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3B83"/>
    <w:rsid w:val="002140C5"/>
    <w:rsid w:val="00214B9D"/>
    <w:rsid w:val="00214D4B"/>
    <w:rsid w:val="00215B09"/>
    <w:rsid w:val="00215FB5"/>
    <w:rsid w:val="002163DC"/>
    <w:rsid w:val="00216766"/>
    <w:rsid w:val="00216820"/>
    <w:rsid w:val="00217893"/>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0B0"/>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30AE"/>
    <w:rsid w:val="00244688"/>
    <w:rsid w:val="00245655"/>
    <w:rsid w:val="00245DD5"/>
    <w:rsid w:val="00245E8F"/>
    <w:rsid w:val="00246522"/>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5863"/>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D68"/>
    <w:rsid w:val="00274E50"/>
    <w:rsid w:val="00275529"/>
    <w:rsid w:val="0027575B"/>
    <w:rsid w:val="00275B72"/>
    <w:rsid w:val="00276788"/>
    <w:rsid w:val="00277535"/>
    <w:rsid w:val="00277634"/>
    <w:rsid w:val="0027776A"/>
    <w:rsid w:val="002779A1"/>
    <w:rsid w:val="00280265"/>
    <w:rsid w:val="00280AF0"/>
    <w:rsid w:val="00281309"/>
    <w:rsid w:val="00281735"/>
    <w:rsid w:val="00281F86"/>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1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026A"/>
    <w:rsid w:val="002C14FC"/>
    <w:rsid w:val="002C17A0"/>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0D18"/>
    <w:rsid w:val="002E115D"/>
    <w:rsid w:val="002E120E"/>
    <w:rsid w:val="002E1796"/>
    <w:rsid w:val="002E259F"/>
    <w:rsid w:val="002E2B93"/>
    <w:rsid w:val="002E2CD8"/>
    <w:rsid w:val="002E316C"/>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71F"/>
    <w:rsid w:val="00314972"/>
    <w:rsid w:val="00314A80"/>
    <w:rsid w:val="00314BA3"/>
    <w:rsid w:val="00315207"/>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08B4"/>
    <w:rsid w:val="00331673"/>
    <w:rsid w:val="00331ED1"/>
    <w:rsid w:val="003328D9"/>
    <w:rsid w:val="00333B67"/>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BDD"/>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12DE"/>
    <w:rsid w:val="003713E4"/>
    <w:rsid w:val="00371433"/>
    <w:rsid w:val="00373245"/>
    <w:rsid w:val="0037393F"/>
    <w:rsid w:val="00373C97"/>
    <w:rsid w:val="003741D5"/>
    <w:rsid w:val="00374529"/>
    <w:rsid w:val="00374650"/>
    <w:rsid w:val="00374A04"/>
    <w:rsid w:val="00375417"/>
    <w:rsid w:val="0037545E"/>
    <w:rsid w:val="003754D9"/>
    <w:rsid w:val="00375B68"/>
    <w:rsid w:val="00375DDD"/>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F5A"/>
    <w:rsid w:val="003858A6"/>
    <w:rsid w:val="00385D49"/>
    <w:rsid w:val="00386E76"/>
    <w:rsid w:val="003903FB"/>
    <w:rsid w:val="00390575"/>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2E3"/>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2C28"/>
    <w:rsid w:val="003E4314"/>
    <w:rsid w:val="003E436D"/>
    <w:rsid w:val="003E4AC7"/>
    <w:rsid w:val="003E4DB9"/>
    <w:rsid w:val="003E51C1"/>
    <w:rsid w:val="003E6626"/>
    <w:rsid w:val="003E664F"/>
    <w:rsid w:val="003E6F3C"/>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4EF"/>
    <w:rsid w:val="003F5913"/>
    <w:rsid w:val="003F740A"/>
    <w:rsid w:val="003F7555"/>
    <w:rsid w:val="003F7FE3"/>
    <w:rsid w:val="00400269"/>
    <w:rsid w:val="00400F18"/>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F88"/>
    <w:rsid w:val="0041208A"/>
    <w:rsid w:val="004132EE"/>
    <w:rsid w:val="00413564"/>
    <w:rsid w:val="0041361C"/>
    <w:rsid w:val="0041372B"/>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A7F"/>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1394"/>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73C"/>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174C"/>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B8A"/>
    <w:rsid w:val="004E7D39"/>
    <w:rsid w:val="004F0107"/>
    <w:rsid w:val="004F0C1D"/>
    <w:rsid w:val="004F1077"/>
    <w:rsid w:val="004F1635"/>
    <w:rsid w:val="004F1855"/>
    <w:rsid w:val="004F1982"/>
    <w:rsid w:val="004F1A53"/>
    <w:rsid w:val="004F1E4F"/>
    <w:rsid w:val="004F2319"/>
    <w:rsid w:val="004F30E1"/>
    <w:rsid w:val="004F30FE"/>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708"/>
    <w:rsid w:val="00522200"/>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27DDF"/>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5D69"/>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517"/>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36CF"/>
    <w:rsid w:val="005A4EEF"/>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6FA1"/>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66"/>
    <w:rsid w:val="005F5EF4"/>
    <w:rsid w:val="005F5F2C"/>
    <w:rsid w:val="005F60CE"/>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05A"/>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3A3"/>
    <w:rsid w:val="00676607"/>
    <w:rsid w:val="006773B6"/>
    <w:rsid w:val="00677704"/>
    <w:rsid w:val="00680281"/>
    <w:rsid w:val="00681CDE"/>
    <w:rsid w:val="00681E77"/>
    <w:rsid w:val="006824FC"/>
    <w:rsid w:val="006837D6"/>
    <w:rsid w:val="0068448B"/>
    <w:rsid w:val="00684A39"/>
    <w:rsid w:val="00685538"/>
    <w:rsid w:val="006859AC"/>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6709"/>
    <w:rsid w:val="00696781"/>
    <w:rsid w:val="006967C9"/>
    <w:rsid w:val="00696EED"/>
    <w:rsid w:val="006974CE"/>
    <w:rsid w:val="00697FA2"/>
    <w:rsid w:val="006A049B"/>
    <w:rsid w:val="006A1307"/>
    <w:rsid w:val="006A13BA"/>
    <w:rsid w:val="006A2327"/>
    <w:rsid w:val="006A2889"/>
    <w:rsid w:val="006A2FBD"/>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729"/>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5B7"/>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5C3"/>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0372"/>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4AA"/>
    <w:rsid w:val="00783536"/>
    <w:rsid w:val="00783C19"/>
    <w:rsid w:val="00783FDA"/>
    <w:rsid w:val="0078453C"/>
    <w:rsid w:val="00785F17"/>
    <w:rsid w:val="007860B6"/>
    <w:rsid w:val="00786593"/>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5E5C"/>
    <w:rsid w:val="007A68AD"/>
    <w:rsid w:val="007A739D"/>
    <w:rsid w:val="007A7D55"/>
    <w:rsid w:val="007A7E8A"/>
    <w:rsid w:val="007B0F0F"/>
    <w:rsid w:val="007B12FF"/>
    <w:rsid w:val="007B1558"/>
    <w:rsid w:val="007B185F"/>
    <w:rsid w:val="007B2A01"/>
    <w:rsid w:val="007B2E75"/>
    <w:rsid w:val="007B2E78"/>
    <w:rsid w:val="007B3B8D"/>
    <w:rsid w:val="007B43A1"/>
    <w:rsid w:val="007B4D7D"/>
    <w:rsid w:val="007B4DFE"/>
    <w:rsid w:val="007B52AF"/>
    <w:rsid w:val="007B53FD"/>
    <w:rsid w:val="007B5F8D"/>
    <w:rsid w:val="007B6219"/>
    <w:rsid w:val="007B6F6D"/>
    <w:rsid w:val="007B732B"/>
    <w:rsid w:val="007B7651"/>
    <w:rsid w:val="007B773D"/>
    <w:rsid w:val="007B7D1F"/>
    <w:rsid w:val="007C0612"/>
    <w:rsid w:val="007C1C57"/>
    <w:rsid w:val="007C28A3"/>
    <w:rsid w:val="007C348D"/>
    <w:rsid w:val="007C3B9B"/>
    <w:rsid w:val="007C4A8E"/>
    <w:rsid w:val="007C4EA7"/>
    <w:rsid w:val="007C4F49"/>
    <w:rsid w:val="007C4FA1"/>
    <w:rsid w:val="007C50E5"/>
    <w:rsid w:val="007C5376"/>
    <w:rsid w:val="007C65CC"/>
    <w:rsid w:val="007C75E3"/>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E42"/>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170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C2C"/>
    <w:rsid w:val="00814F72"/>
    <w:rsid w:val="008150F0"/>
    <w:rsid w:val="0081570A"/>
    <w:rsid w:val="00815D5F"/>
    <w:rsid w:val="00816329"/>
    <w:rsid w:val="008176D9"/>
    <w:rsid w:val="00817D5A"/>
    <w:rsid w:val="0082045B"/>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2BA4"/>
    <w:rsid w:val="00844466"/>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71B"/>
    <w:rsid w:val="008A07C2"/>
    <w:rsid w:val="008A1365"/>
    <w:rsid w:val="008A1AB1"/>
    <w:rsid w:val="008A1D5F"/>
    <w:rsid w:val="008A216D"/>
    <w:rsid w:val="008A2970"/>
    <w:rsid w:val="008A2E29"/>
    <w:rsid w:val="008A3657"/>
    <w:rsid w:val="008A3A6F"/>
    <w:rsid w:val="008A3C76"/>
    <w:rsid w:val="008A3C98"/>
    <w:rsid w:val="008A4861"/>
    <w:rsid w:val="008A4AA6"/>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710"/>
    <w:rsid w:val="008C1D31"/>
    <w:rsid w:val="008C1E31"/>
    <w:rsid w:val="008C230B"/>
    <w:rsid w:val="008C2327"/>
    <w:rsid w:val="008C23CE"/>
    <w:rsid w:val="008C2A3F"/>
    <w:rsid w:val="008C2CD2"/>
    <w:rsid w:val="008C39ED"/>
    <w:rsid w:val="008C3BA2"/>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B7B"/>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5E74"/>
    <w:rsid w:val="008F6484"/>
    <w:rsid w:val="008F66FF"/>
    <w:rsid w:val="008F6A15"/>
    <w:rsid w:val="008F6D6B"/>
    <w:rsid w:val="008F7226"/>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4CA8"/>
    <w:rsid w:val="00925348"/>
    <w:rsid w:val="00925B89"/>
    <w:rsid w:val="009265B6"/>
    <w:rsid w:val="00927DE7"/>
    <w:rsid w:val="00927FB2"/>
    <w:rsid w:val="00927FFC"/>
    <w:rsid w:val="009302A6"/>
    <w:rsid w:val="0093049E"/>
    <w:rsid w:val="00930569"/>
    <w:rsid w:val="00931150"/>
    <w:rsid w:val="00931518"/>
    <w:rsid w:val="00931E5B"/>
    <w:rsid w:val="00931F19"/>
    <w:rsid w:val="009323DD"/>
    <w:rsid w:val="0093261C"/>
    <w:rsid w:val="0093356C"/>
    <w:rsid w:val="00934599"/>
    <w:rsid w:val="00935371"/>
    <w:rsid w:val="00935826"/>
    <w:rsid w:val="00936FF7"/>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4795"/>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01D"/>
    <w:rsid w:val="00994024"/>
    <w:rsid w:val="0099413E"/>
    <w:rsid w:val="00995FEE"/>
    <w:rsid w:val="00996076"/>
    <w:rsid w:val="0099696F"/>
    <w:rsid w:val="00996A31"/>
    <w:rsid w:val="0099736C"/>
    <w:rsid w:val="00997429"/>
    <w:rsid w:val="009977A6"/>
    <w:rsid w:val="009978CF"/>
    <w:rsid w:val="009A05F2"/>
    <w:rsid w:val="009A0886"/>
    <w:rsid w:val="009A0B3F"/>
    <w:rsid w:val="009A180D"/>
    <w:rsid w:val="009A201E"/>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4AB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A3A"/>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2BAA"/>
    <w:rsid w:val="009F3379"/>
    <w:rsid w:val="009F402F"/>
    <w:rsid w:val="009F474E"/>
    <w:rsid w:val="009F4CE8"/>
    <w:rsid w:val="009F4E56"/>
    <w:rsid w:val="009F4FBE"/>
    <w:rsid w:val="009F5AAD"/>
    <w:rsid w:val="009F639D"/>
    <w:rsid w:val="009F644C"/>
    <w:rsid w:val="009F7959"/>
    <w:rsid w:val="009F7C63"/>
    <w:rsid w:val="009F7D62"/>
    <w:rsid w:val="009F7F58"/>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9FC"/>
    <w:rsid w:val="00A07E54"/>
    <w:rsid w:val="00A100B7"/>
    <w:rsid w:val="00A109FD"/>
    <w:rsid w:val="00A10FCA"/>
    <w:rsid w:val="00A113C1"/>
    <w:rsid w:val="00A11632"/>
    <w:rsid w:val="00A128C7"/>
    <w:rsid w:val="00A130D3"/>
    <w:rsid w:val="00A134EE"/>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093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0F4E"/>
    <w:rsid w:val="00A510B9"/>
    <w:rsid w:val="00A516E6"/>
    <w:rsid w:val="00A51E81"/>
    <w:rsid w:val="00A5216D"/>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07A"/>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557D"/>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052"/>
    <w:rsid w:val="00AD6119"/>
    <w:rsid w:val="00AD6A9B"/>
    <w:rsid w:val="00AD7CA8"/>
    <w:rsid w:val="00AD7D83"/>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3D5"/>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582D"/>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85"/>
    <w:rsid w:val="00B76FA2"/>
    <w:rsid w:val="00B772DE"/>
    <w:rsid w:val="00B80303"/>
    <w:rsid w:val="00B80E8A"/>
    <w:rsid w:val="00B81936"/>
    <w:rsid w:val="00B81E4A"/>
    <w:rsid w:val="00B83109"/>
    <w:rsid w:val="00B8350C"/>
    <w:rsid w:val="00B8383C"/>
    <w:rsid w:val="00B83AF3"/>
    <w:rsid w:val="00B849B4"/>
    <w:rsid w:val="00B84D7D"/>
    <w:rsid w:val="00B852B7"/>
    <w:rsid w:val="00B856FF"/>
    <w:rsid w:val="00B85888"/>
    <w:rsid w:val="00B85D0A"/>
    <w:rsid w:val="00B85D18"/>
    <w:rsid w:val="00B8671F"/>
    <w:rsid w:val="00B86CBC"/>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3A9"/>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D7DE5"/>
    <w:rsid w:val="00BE0587"/>
    <w:rsid w:val="00BE180E"/>
    <w:rsid w:val="00BE1858"/>
    <w:rsid w:val="00BE190E"/>
    <w:rsid w:val="00BE2540"/>
    <w:rsid w:val="00BE2699"/>
    <w:rsid w:val="00BE26FA"/>
    <w:rsid w:val="00BE36C7"/>
    <w:rsid w:val="00BE3B73"/>
    <w:rsid w:val="00BE3C0E"/>
    <w:rsid w:val="00BE4FDB"/>
    <w:rsid w:val="00BE598F"/>
    <w:rsid w:val="00BE6552"/>
    <w:rsid w:val="00BE7C72"/>
    <w:rsid w:val="00BF073D"/>
    <w:rsid w:val="00BF129F"/>
    <w:rsid w:val="00BF1959"/>
    <w:rsid w:val="00BF1D3B"/>
    <w:rsid w:val="00BF22F5"/>
    <w:rsid w:val="00BF2B05"/>
    <w:rsid w:val="00BF2B58"/>
    <w:rsid w:val="00BF30EC"/>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6AF"/>
    <w:rsid w:val="00C06814"/>
    <w:rsid w:val="00C06CA3"/>
    <w:rsid w:val="00C06F50"/>
    <w:rsid w:val="00C07161"/>
    <w:rsid w:val="00C075EF"/>
    <w:rsid w:val="00C07985"/>
    <w:rsid w:val="00C07B07"/>
    <w:rsid w:val="00C07F25"/>
    <w:rsid w:val="00C10509"/>
    <w:rsid w:val="00C1117B"/>
    <w:rsid w:val="00C114E1"/>
    <w:rsid w:val="00C1157A"/>
    <w:rsid w:val="00C11770"/>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27A15"/>
    <w:rsid w:val="00C30238"/>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7CF"/>
    <w:rsid w:val="00C37C99"/>
    <w:rsid w:val="00C37CB5"/>
    <w:rsid w:val="00C37E50"/>
    <w:rsid w:val="00C40022"/>
    <w:rsid w:val="00C4066F"/>
    <w:rsid w:val="00C42A0E"/>
    <w:rsid w:val="00C438F5"/>
    <w:rsid w:val="00C441D7"/>
    <w:rsid w:val="00C4463D"/>
    <w:rsid w:val="00C447D2"/>
    <w:rsid w:val="00C46500"/>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842"/>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B00"/>
    <w:rsid w:val="00CF0E17"/>
    <w:rsid w:val="00CF14EB"/>
    <w:rsid w:val="00CF1D58"/>
    <w:rsid w:val="00CF1F79"/>
    <w:rsid w:val="00CF2677"/>
    <w:rsid w:val="00CF2CB6"/>
    <w:rsid w:val="00CF60D8"/>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6E8"/>
    <w:rsid w:val="00D331C2"/>
    <w:rsid w:val="00D3330B"/>
    <w:rsid w:val="00D33F7A"/>
    <w:rsid w:val="00D33FB7"/>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5E9"/>
    <w:rsid w:val="00D4785E"/>
    <w:rsid w:val="00D5003D"/>
    <w:rsid w:val="00D5020B"/>
    <w:rsid w:val="00D50778"/>
    <w:rsid w:val="00D50D63"/>
    <w:rsid w:val="00D51C5E"/>
    <w:rsid w:val="00D5218C"/>
    <w:rsid w:val="00D52566"/>
    <w:rsid w:val="00D52665"/>
    <w:rsid w:val="00D526C8"/>
    <w:rsid w:val="00D53BF4"/>
    <w:rsid w:val="00D53D47"/>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C16"/>
    <w:rsid w:val="00D6652F"/>
    <w:rsid w:val="00D6654D"/>
    <w:rsid w:val="00D66697"/>
    <w:rsid w:val="00D668C3"/>
    <w:rsid w:val="00D66A43"/>
    <w:rsid w:val="00D66F4C"/>
    <w:rsid w:val="00D676B7"/>
    <w:rsid w:val="00D67710"/>
    <w:rsid w:val="00D67D52"/>
    <w:rsid w:val="00D70555"/>
    <w:rsid w:val="00D707AB"/>
    <w:rsid w:val="00D7155A"/>
    <w:rsid w:val="00D72E7F"/>
    <w:rsid w:val="00D734C6"/>
    <w:rsid w:val="00D73765"/>
    <w:rsid w:val="00D7377C"/>
    <w:rsid w:val="00D740D9"/>
    <w:rsid w:val="00D74117"/>
    <w:rsid w:val="00D74236"/>
    <w:rsid w:val="00D75062"/>
    <w:rsid w:val="00D76CA3"/>
    <w:rsid w:val="00D77078"/>
    <w:rsid w:val="00D77C78"/>
    <w:rsid w:val="00D8046D"/>
    <w:rsid w:val="00D80CDF"/>
    <w:rsid w:val="00D8178E"/>
    <w:rsid w:val="00D820FC"/>
    <w:rsid w:val="00D83945"/>
    <w:rsid w:val="00D840DA"/>
    <w:rsid w:val="00D84542"/>
    <w:rsid w:val="00D85FB0"/>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176"/>
    <w:rsid w:val="00DA05AB"/>
    <w:rsid w:val="00DA0A3B"/>
    <w:rsid w:val="00DA0A61"/>
    <w:rsid w:val="00DA0B1B"/>
    <w:rsid w:val="00DA0BE3"/>
    <w:rsid w:val="00DA1942"/>
    <w:rsid w:val="00DA1B9B"/>
    <w:rsid w:val="00DA22F0"/>
    <w:rsid w:val="00DA62B5"/>
    <w:rsid w:val="00DA633B"/>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3B"/>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3E0"/>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90"/>
    <w:rsid w:val="00E262E0"/>
    <w:rsid w:val="00E2694C"/>
    <w:rsid w:val="00E27082"/>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24D6"/>
    <w:rsid w:val="00E6341D"/>
    <w:rsid w:val="00E6378C"/>
    <w:rsid w:val="00E63E0C"/>
    <w:rsid w:val="00E64158"/>
    <w:rsid w:val="00E642DD"/>
    <w:rsid w:val="00E6448D"/>
    <w:rsid w:val="00E6493D"/>
    <w:rsid w:val="00E655C9"/>
    <w:rsid w:val="00E655D1"/>
    <w:rsid w:val="00E65C12"/>
    <w:rsid w:val="00E65C56"/>
    <w:rsid w:val="00E660CD"/>
    <w:rsid w:val="00E66292"/>
    <w:rsid w:val="00E668C5"/>
    <w:rsid w:val="00E670F8"/>
    <w:rsid w:val="00E70410"/>
    <w:rsid w:val="00E7043E"/>
    <w:rsid w:val="00E71FED"/>
    <w:rsid w:val="00E72035"/>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749"/>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5FB8"/>
    <w:rsid w:val="00E96378"/>
    <w:rsid w:val="00E9667A"/>
    <w:rsid w:val="00E96E22"/>
    <w:rsid w:val="00E97228"/>
    <w:rsid w:val="00E97C7F"/>
    <w:rsid w:val="00EA001C"/>
    <w:rsid w:val="00EA08FD"/>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222"/>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786"/>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7ED"/>
    <w:rsid w:val="00EE19FD"/>
    <w:rsid w:val="00EE1B56"/>
    <w:rsid w:val="00EE1C85"/>
    <w:rsid w:val="00EE2596"/>
    <w:rsid w:val="00EE2914"/>
    <w:rsid w:val="00EE2D0A"/>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5E2B"/>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6A8"/>
    <w:rsid w:val="00F1334C"/>
    <w:rsid w:val="00F133E3"/>
    <w:rsid w:val="00F136FD"/>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37FE6"/>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47644"/>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024"/>
    <w:rsid w:val="00F6347F"/>
    <w:rsid w:val="00F636E5"/>
    <w:rsid w:val="00F638A8"/>
    <w:rsid w:val="00F6390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423"/>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5FBC"/>
    <w:rsid w:val="00FC674E"/>
    <w:rsid w:val="00FC7724"/>
    <w:rsid w:val="00FC7AD6"/>
    <w:rsid w:val="00FD003B"/>
    <w:rsid w:val="00FD03FA"/>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011"/>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2E847EA15EC96459C46392DA8742137" ma:contentTypeVersion="13" ma:contentTypeDescription="Kurkite naują dokumentą." ma:contentTypeScope="" ma:versionID="7f92ca25d6c5251c9629a751dfee7d03">
  <xsd:schema xmlns:xsd="http://www.w3.org/2001/XMLSchema" xmlns:xs="http://www.w3.org/2001/XMLSchema" xmlns:p="http://schemas.microsoft.com/office/2006/metadata/properties" xmlns:ns2="efa2c293-7d07-4280-a185-7513316eb480" xmlns:ns3="d7fb4f24-b6c9-4962-a1d0-6dc2b141b7bc" targetNamespace="http://schemas.microsoft.com/office/2006/metadata/properties" ma:root="true" ma:fieldsID="64f04075a35dba1c9bd5abce03b9cd8c" ns2:_="" ns3:_="">
    <xsd:import namespace="efa2c293-7d07-4280-a185-7513316eb480"/>
    <xsd:import namespace="d7fb4f24-b6c9-4962-a1d0-6dc2b141b7b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a2c293-7d07-4280-a185-7513316eb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a359376e-bb5e-409c-9b22-636bad85df9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fb4f24-b6c9-4962-a1d0-6dc2b141b7b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711027-edbd-470d-a35e-e6dca8655ae9}" ma:internalName="TaxCatchAll" ma:showField="CatchAllData" ma:web="d7fb4f24-b6c9-4962-a1d0-6dc2b141b7b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a2c293-7d07-4280-a185-7513316eb480">
      <Terms xmlns="http://schemas.microsoft.com/office/infopath/2007/PartnerControls"/>
    </lcf76f155ced4ddcb4097134ff3c332f>
    <TaxCatchAll xmlns="d7fb4f24-b6c9-4962-a1d0-6dc2b141b7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A152C2-7828-4100-990E-6282DECE0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a2c293-7d07-4280-a185-7513316eb480"/>
    <ds:schemaRef ds:uri="d7fb4f24-b6c9-4962-a1d0-6dc2b141b7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efa2c293-7d07-4280-a185-7513316eb480"/>
    <ds:schemaRef ds:uri="d7fb4f24-b6c9-4962-a1d0-6dc2b141b7bc"/>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3</Pages>
  <Words>3813</Words>
  <Characters>2174</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8</cp:revision>
  <dcterms:created xsi:type="dcterms:W3CDTF">2025-04-09T13:42:00Z</dcterms:created>
  <dcterms:modified xsi:type="dcterms:W3CDTF">2025-04-29T17:25:00Z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0x010100F2E847EA15EC96459C46392DA8742137</vt:lpwstr>
  </property>
  <property fmtid="{D5CDD505-2E9C-101B-9397-08002B2CF9AE}" pid="3" name="MediaServiceImageTags">
    <vt:lpwstr/>
  </property>
</Properties>
</file>